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8" w:rsidRDefault="00911C69" w:rsidP="00911C69">
      <w:pPr>
        <w:pStyle w:val="NoSpacing"/>
        <w:jc w:val="right"/>
        <w:rPr>
          <w:rFonts w:ascii="Century Gothic" w:hAnsi="Century Gothic"/>
          <w:b/>
          <w:bCs/>
        </w:rPr>
      </w:pPr>
      <w:r w:rsidRPr="00493E67">
        <w:rPr>
          <w:rFonts w:ascii="Century Gothic" w:hAnsi="Century Gothic"/>
          <w:b/>
          <w:bCs/>
        </w:rPr>
        <w:t xml:space="preserve">                                                           </w:t>
      </w:r>
    </w:p>
    <w:p w:rsidR="00911C69" w:rsidRPr="00493E67" w:rsidRDefault="00E05508" w:rsidP="00911C69">
      <w:pPr>
        <w:pStyle w:val="NoSpacing"/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95250</wp:posOffset>
            </wp:positionV>
            <wp:extent cx="1047750" cy="800100"/>
            <wp:effectExtent l="1905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C69" w:rsidRPr="00493E67">
        <w:rPr>
          <w:rFonts w:ascii="Century Gothic" w:hAnsi="Century Gothic"/>
          <w:b/>
          <w:bCs/>
        </w:rPr>
        <w:t xml:space="preserve"> </w:t>
      </w:r>
    </w:p>
    <w:p w:rsidR="00911C69" w:rsidRDefault="00911C69" w:rsidP="00911C69">
      <w:pPr>
        <w:pStyle w:val="NoSpacing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3D7C69">
        <w:rPr>
          <w:rFonts w:ascii="Century Gothic" w:hAnsi="Century Gothic"/>
          <w:b/>
          <w:bCs/>
          <w:sz w:val="28"/>
          <w:szCs w:val="28"/>
          <w:u w:val="single"/>
        </w:rPr>
        <w:t>DEENDAYAL PORT TRUST</w:t>
      </w:r>
    </w:p>
    <w:p w:rsidR="00911C69" w:rsidRPr="003D7C69" w:rsidRDefault="00911C69" w:rsidP="00911C69">
      <w:pPr>
        <w:pStyle w:val="NoSpacing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(Formerly known as Kandla Port Trust)</w:t>
      </w:r>
    </w:p>
    <w:p w:rsidR="00911C69" w:rsidRPr="0041049C" w:rsidRDefault="00911C69" w:rsidP="00911C69">
      <w:pPr>
        <w:pStyle w:val="NoSpacing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(</w:t>
      </w:r>
      <w:r w:rsidRPr="0041049C">
        <w:rPr>
          <w:rFonts w:ascii="Century Gothic" w:hAnsi="Century Gothic"/>
          <w:u w:val="single"/>
        </w:rPr>
        <w:t>ISO 9001:2008 &amp; ISO 14001:2004 Certified Port</w:t>
      </w:r>
      <w:r>
        <w:rPr>
          <w:rFonts w:ascii="Century Gothic" w:hAnsi="Century Gothic"/>
          <w:u w:val="single"/>
        </w:rPr>
        <w:t>)</w:t>
      </w:r>
    </w:p>
    <w:p w:rsidR="00911C69" w:rsidRDefault="00911C69" w:rsidP="00911C69">
      <w:pPr>
        <w:pStyle w:val="NoSpacing"/>
        <w:jc w:val="center"/>
        <w:rPr>
          <w:rFonts w:ascii="Century Gothic" w:hAnsi="Century Gothic"/>
          <w:u w:val="single"/>
        </w:rPr>
      </w:pPr>
      <w:proofErr w:type="gramStart"/>
      <w:r w:rsidRPr="0041049C">
        <w:rPr>
          <w:rFonts w:ascii="Century Gothic" w:hAnsi="Century Gothic"/>
          <w:u w:val="single"/>
        </w:rPr>
        <w:t>(ADVERTISEMENT NO.</w:t>
      </w:r>
      <w:proofErr w:type="gramEnd"/>
      <w:r w:rsidRPr="0041049C">
        <w:rPr>
          <w:rFonts w:ascii="Century Gothic" w:hAnsi="Century Gothic"/>
          <w:u w:val="single"/>
        </w:rPr>
        <w:t xml:space="preserve"> GA/PS/</w:t>
      </w:r>
      <w:r>
        <w:rPr>
          <w:rFonts w:ascii="Century Gothic" w:hAnsi="Century Gothic"/>
          <w:u w:val="single"/>
        </w:rPr>
        <w:t>TM/51018</w:t>
      </w:r>
      <w:r w:rsidRPr="0041049C">
        <w:rPr>
          <w:rFonts w:ascii="Century Gothic" w:hAnsi="Century Gothic"/>
          <w:u w:val="single"/>
        </w:rPr>
        <w:t>/201</w:t>
      </w:r>
      <w:r>
        <w:rPr>
          <w:rFonts w:ascii="Century Gothic" w:hAnsi="Century Gothic"/>
          <w:u w:val="single"/>
        </w:rPr>
        <w:t>8</w:t>
      </w:r>
      <w:r w:rsidR="00D96E3A">
        <w:rPr>
          <w:rFonts w:ascii="Century Gothic" w:hAnsi="Century Gothic"/>
          <w:u w:val="single"/>
        </w:rPr>
        <w:t>/</w:t>
      </w:r>
      <w:r w:rsidR="00EE71DC">
        <w:rPr>
          <w:rFonts w:ascii="Century Gothic" w:hAnsi="Century Gothic"/>
          <w:u w:val="single"/>
        </w:rPr>
        <w:t>2774</w:t>
      </w:r>
      <w:r w:rsidR="00D96E3A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 xml:space="preserve">dated </w:t>
      </w:r>
      <w:r w:rsidR="00EE71DC">
        <w:rPr>
          <w:rFonts w:ascii="Century Gothic" w:hAnsi="Century Gothic"/>
          <w:u w:val="single"/>
        </w:rPr>
        <w:t>22</w:t>
      </w:r>
      <w:r>
        <w:rPr>
          <w:rFonts w:ascii="Century Gothic" w:hAnsi="Century Gothic"/>
          <w:u w:val="single"/>
        </w:rPr>
        <w:t>/10/2018</w:t>
      </w:r>
      <w:r w:rsidRPr="0041049C">
        <w:rPr>
          <w:rFonts w:ascii="Century Gothic" w:hAnsi="Century Gothic"/>
          <w:u w:val="single"/>
        </w:rPr>
        <w:t>)</w:t>
      </w:r>
    </w:p>
    <w:p w:rsidR="00911C69" w:rsidRPr="0041049C" w:rsidRDefault="00911C69" w:rsidP="00911C69">
      <w:pPr>
        <w:pStyle w:val="NoSpacing"/>
        <w:jc w:val="center"/>
        <w:rPr>
          <w:rFonts w:ascii="Century Gothic" w:hAnsi="Century Gothic"/>
          <w:u w:val="single"/>
        </w:rPr>
      </w:pPr>
    </w:p>
    <w:p w:rsidR="00911C69" w:rsidRDefault="00911C69" w:rsidP="00911C69">
      <w:pPr>
        <w:jc w:val="both"/>
        <w:rPr>
          <w:rFonts w:ascii="Century Gothic" w:hAnsi="Century Gothic" w:cs="Arial"/>
          <w:color w:val="000000"/>
          <w:spacing w:val="-2"/>
          <w:szCs w:val="22"/>
        </w:rPr>
      </w:pPr>
      <w:r>
        <w:rPr>
          <w:rFonts w:ascii="Century Gothic" w:hAnsi="Century Gothic"/>
          <w:szCs w:val="22"/>
        </w:rPr>
        <w:tab/>
        <w:t xml:space="preserve">The Deendayal </w:t>
      </w:r>
      <w:r w:rsidRPr="0041049C">
        <w:rPr>
          <w:rFonts w:ascii="Century Gothic" w:hAnsi="Century Gothic"/>
          <w:szCs w:val="22"/>
        </w:rPr>
        <w:t>Port</w:t>
      </w:r>
      <w:r>
        <w:rPr>
          <w:rFonts w:ascii="Century Gothic" w:hAnsi="Century Gothic"/>
          <w:szCs w:val="22"/>
        </w:rPr>
        <w:t>,</w:t>
      </w:r>
      <w:r w:rsidRPr="0041049C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>a</w:t>
      </w:r>
      <w:r w:rsidRPr="0041049C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 xml:space="preserve">leading Major Port of India, under the administrative control of Government of India, Ministry of Shipping, </w:t>
      </w:r>
      <w:r w:rsidRPr="0041049C">
        <w:rPr>
          <w:rFonts w:ascii="Century Gothic" w:hAnsi="Century Gothic" w:cs="Arial"/>
          <w:color w:val="000000"/>
          <w:spacing w:val="-2"/>
          <w:szCs w:val="22"/>
        </w:rPr>
        <w:t>invites applications for filling up the following post</w:t>
      </w:r>
      <w:r>
        <w:rPr>
          <w:rFonts w:ascii="Century Gothic" w:hAnsi="Century Gothic" w:cs="Arial"/>
          <w:color w:val="000000"/>
          <w:spacing w:val="-2"/>
          <w:szCs w:val="22"/>
        </w:rPr>
        <w:t xml:space="preserve"> of Traffic Manger, on regular basis by Direct Recruitment</w:t>
      </w:r>
      <w:r w:rsidRPr="0041049C">
        <w:rPr>
          <w:rFonts w:ascii="Century Gothic" w:hAnsi="Century Gothic" w:cs="Arial"/>
          <w:color w:val="000000"/>
          <w:spacing w:val="-2"/>
          <w:szCs w:val="22"/>
        </w:rPr>
        <w:t>:</w:t>
      </w:r>
    </w:p>
    <w:p w:rsidR="00E05508" w:rsidRPr="0041049C" w:rsidRDefault="00E05508" w:rsidP="00E05508">
      <w:pPr>
        <w:spacing w:after="0" w:line="240" w:lineRule="auto"/>
        <w:jc w:val="both"/>
        <w:rPr>
          <w:rFonts w:ascii="Century Gothic" w:hAnsi="Century Gothic" w:cs="Arial"/>
          <w:color w:val="000000"/>
          <w:spacing w:val="-2"/>
          <w:szCs w:val="22"/>
        </w:rPr>
      </w:pPr>
    </w:p>
    <w:tbl>
      <w:tblPr>
        <w:tblStyle w:val="TableGrid"/>
        <w:tblW w:w="9648" w:type="dxa"/>
        <w:tblLook w:val="04A0"/>
      </w:tblPr>
      <w:tblGrid>
        <w:gridCol w:w="558"/>
        <w:gridCol w:w="2160"/>
        <w:gridCol w:w="1620"/>
        <w:gridCol w:w="1170"/>
        <w:gridCol w:w="4140"/>
      </w:tblGrid>
      <w:tr w:rsidR="00911C69" w:rsidTr="00991BAF">
        <w:tc>
          <w:tcPr>
            <w:tcW w:w="558" w:type="dxa"/>
          </w:tcPr>
          <w:p w:rsidR="00911C69" w:rsidRPr="0041049C" w:rsidRDefault="00911C69" w:rsidP="00991BAF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049C">
              <w:rPr>
                <w:rFonts w:ascii="Century Gothic" w:hAnsi="Century Gothic"/>
              </w:rPr>
              <w:t>Sr</w:t>
            </w:r>
            <w:proofErr w:type="spellEnd"/>
            <w:r w:rsidRPr="0041049C">
              <w:rPr>
                <w:rFonts w:ascii="Century Gothic" w:hAnsi="Century Gothic"/>
              </w:rPr>
              <w:t xml:space="preserve"> No</w:t>
            </w:r>
          </w:p>
        </w:tc>
        <w:tc>
          <w:tcPr>
            <w:tcW w:w="2160" w:type="dxa"/>
          </w:tcPr>
          <w:p w:rsidR="00911C69" w:rsidRPr="0041049C" w:rsidRDefault="00911C69" w:rsidP="00991BAF">
            <w:pPr>
              <w:jc w:val="center"/>
              <w:rPr>
                <w:rFonts w:ascii="Century Gothic" w:hAnsi="Century Gothic"/>
              </w:rPr>
            </w:pPr>
            <w:r w:rsidRPr="0041049C">
              <w:rPr>
                <w:rFonts w:ascii="Century Gothic" w:hAnsi="Century Gothic"/>
              </w:rPr>
              <w:t xml:space="preserve">Name of Post &amp; Scale of Pay </w:t>
            </w:r>
            <w:r w:rsidRPr="0041049C">
              <w:rPr>
                <w:rFonts w:ascii="Rupee Foradian" w:hAnsi="Rupee Foradian"/>
              </w:rPr>
              <w:t>`</w:t>
            </w:r>
          </w:p>
        </w:tc>
        <w:tc>
          <w:tcPr>
            <w:tcW w:w="1620" w:type="dxa"/>
          </w:tcPr>
          <w:p w:rsidR="00911C69" w:rsidRPr="0041049C" w:rsidRDefault="00911C69" w:rsidP="00991BAF">
            <w:pPr>
              <w:jc w:val="center"/>
              <w:rPr>
                <w:rFonts w:ascii="Century Gothic" w:hAnsi="Century Gothic"/>
              </w:rPr>
            </w:pPr>
            <w:r w:rsidRPr="0041049C">
              <w:rPr>
                <w:rFonts w:ascii="Century Gothic" w:hAnsi="Century Gothic"/>
              </w:rPr>
              <w:t>No. of Posts &amp; Category</w:t>
            </w:r>
          </w:p>
        </w:tc>
        <w:tc>
          <w:tcPr>
            <w:tcW w:w="1170" w:type="dxa"/>
          </w:tcPr>
          <w:p w:rsidR="00911C69" w:rsidRPr="0041049C" w:rsidRDefault="00911C69" w:rsidP="00991B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Upper a</w:t>
            </w:r>
            <w:r w:rsidRPr="0041049C">
              <w:rPr>
                <w:rFonts w:ascii="Century Gothic" w:hAnsi="Century Gothic"/>
              </w:rPr>
              <w:t xml:space="preserve">ge </w:t>
            </w:r>
            <w:r>
              <w:rPr>
                <w:rFonts w:ascii="Century Gothic" w:hAnsi="Century Gothic"/>
              </w:rPr>
              <w:t>limit</w:t>
            </w:r>
          </w:p>
        </w:tc>
        <w:tc>
          <w:tcPr>
            <w:tcW w:w="4140" w:type="dxa"/>
          </w:tcPr>
          <w:p w:rsidR="00911C69" w:rsidRPr="0041049C" w:rsidRDefault="00D937FD" w:rsidP="00991B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Essential Qualification</w:t>
            </w:r>
          </w:p>
        </w:tc>
      </w:tr>
      <w:tr w:rsidR="00911C69" w:rsidTr="00991BAF">
        <w:tc>
          <w:tcPr>
            <w:tcW w:w="558" w:type="dxa"/>
          </w:tcPr>
          <w:p w:rsidR="00911C69" w:rsidRDefault="00911C69" w:rsidP="00991BAF">
            <w:pPr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1.</w:t>
            </w:r>
          </w:p>
        </w:tc>
        <w:tc>
          <w:tcPr>
            <w:tcW w:w="2160" w:type="dxa"/>
          </w:tcPr>
          <w:p w:rsidR="00911C69" w:rsidRDefault="00911C69" w:rsidP="00991BAF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Traffic Manager</w:t>
            </w:r>
          </w:p>
          <w:p w:rsidR="00911C69" w:rsidRDefault="00911C69" w:rsidP="00991BAF">
            <w:pPr>
              <w:rPr>
                <w:rFonts w:ascii="Century Gothic" w:hAnsi="Century Gothic"/>
              </w:rPr>
            </w:pPr>
            <w:r w:rsidRPr="0041049C">
              <w:rPr>
                <w:rFonts w:ascii="Rupee Foradian" w:hAnsi="Rupee Foradian"/>
              </w:rPr>
              <w:t>`</w:t>
            </w:r>
            <w:r w:rsidRPr="0041049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51300 </w:t>
            </w:r>
            <w:r w:rsidRPr="0041049C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73000 (IDA)</w:t>
            </w:r>
          </w:p>
          <w:p w:rsidR="00911C69" w:rsidRDefault="00911C69" w:rsidP="00991BAF">
            <w:pPr>
              <w:jc w:val="both"/>
              <w:rPr>
                <w:rFonts w:ascii="Century Gothic" w:hAnsi="Century Gothic"/>
              </w:rPr>
            </w:pPr>
          </w:p>
          <w:p w:rsidR="00911C69" w:rsidRDefault="00911C69" w:rsidP="00991BAF">
            <w:pPr>
              <w:jc w:val="both"/>
              <w:rPr>
                <w:rFonts w:ascii="Century Gothic" w:hAnsi="Century Gothic" w:cs="Arial"/>
                <w:color w:val="000000"/>
              </w:rPr>
            </w:pPr>
          </w:p>
          <w:p w:rsidR="00911C69" w:rsidRDefault="00911C69" w:rsidP="00991BAF">
            <w:pPr>
              <w:jc w:val="both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620" w:type="dxa"/>
          </w:tcPr>
          <w:p w:rsidR="00911C69" w:rsidRDefault="00911C69" w:rsidP="00991BAF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1 Post</w:t>
            </w:r>
          </w:p>
          <w:p w:rsidR="00911C69" w:rsidRPr="00524E35" w:rsidRDefault="00911C69" w:rsidP="00991BAF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(UR)</w:t>
            </w:r>
          </w:p>
          <w:p w:rsidR="00911C69" w:rsidRDefault="00911C69" w:rsidP="00991BAF">
            <w:pPr>
              <w:jc w:val="both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170" w:type="dxa"/>
          </w:tcPr>
          <w:p w:rsidR="00911C69" w:rsidRDefault="00911C69" w:rsidP="00991BA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45</w:t>
            </w:r>
            <w:r w:rsidRPr="0041049C">
              <w:rPr>
                <w:rFonts w:ascii="Century Gothic" w:hAnsi="Century Gothic"/>
                <w:b/>
                <w:bCs/>
              </w:rPr>
              <w:t xml:space="preserve"> Years</w:t>
            </w:r>
          </w:p>
          <w:p w:rsidR="00911C69" w:rsidRDefault="00911C69" w:rsidP="00991BAF">
            <w:pPr>
              <w:jc w:val="both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140" w:type="dxa"/>
          </w:tcPr>
          <w:p w:rsidR="00911C69" w:rsidRDefault="00911C69" w:rsidP="00991BAF">
            <w:pPr>
              <w:spacing w:after="120"/>
              <w:ind w:left="432" w:hanging="270"/>
              <w:jc w:val="both"/>
              <w:rPr>
                <w:rFonts w:ascii="Century Gothic" w:hAnsi="Century Gothic"/>
                <w:bCs/>
              </w:rPr>
            </w:pPr>
            <w:proofErr w:type="spellStart"/>
            <w:r>
              <w:rPr>
                <w:rFonts w:ascii="Century Gothic" w:hAnsi="Century Gothic"/>
                <w:bCs/>
              </w:rPr>
              <w:t>i</w:t>
            </w:r>
            <w:proofErr w:type="spellEnd"/>
            <w:r>
              <w:rPr>
                <w:rFonts w:ascii="Century Gothic" w:hAnsi="Century Gothic"/>
                <w:bCs/>
              </w:rPr>
              <w:t xml:space="preserve">) </w:t>
            </w:r>
            <w:r w:rsidRPr="00DA5196">
              <w:rPr>
                <w:rFonts w:ascii="Century Gothic" w:hAnsi="Century Gothic"/>
                <w:bCs/>
              </w:rPr>
              <w:t>D</w:t>
            </w:r>
            <w:r w:rsidRPr="003279AB">
              <w:rPr>
                <w:rFonts w:ascii="Century Gothic" w:hAnsi="Century Gothic"/>
                <w:bCs/>
              </w:rPr>
              <w:t>egree from a recognized university.</w:t>
            </w:r>
          </w:p>
          <w:p w:rsidR="00911C69" w:rsidRDefault="00911C69" w:rsidP="00991BAF">
            <w:pPr>
              <w:spacing w:after="120"/>
              <w:ind w:left="432" w:right="72" w:hanging="270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/>
                <w:bCs/>
              </w:rPr>
              <w:t>ii)</w:t>
            </w:r>
            <w:r w:rsidRPr="00DA5196">
              <w:rPr>
                <w:rFonts w:ascii="Century Gothic" w:hAnsi="Century Gothic"/>
                <w:bCs/>
              </w:rPr>
              <w:t xml:space="preserve"> Seventeen years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Pr="00DA5196">
              <w:rPr>
                <w:rFonts w:ascii="Century Gothic" w:hAnsi="Century Gothic"/>
                <w:bCs/>
              </w:rPr>
              <w:t>experience i</w:t>
            </w:r>
            <w:r>
              <w:rPr>
                <w:rFonts w:ascii="Century Gothic" w:hAnsi="Century Gothic"/>
                <w:bCs/>
              </w:rPr>
              <w:t xml:space="preserve">n </w:t>
            </w:r>
            <w:r w:rsidRPr="00DA5196">
              <w:rPr>
                <w:rFonts w:ascii="Century Gothic" w:hAnsi="Century Gothic"/>
                <w:bCs/>
              </w:rPr>
              <w:t>shipping/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Pr="00DA5196">
              <w:rPr>
                <w:rFonts w:ascii="Century Gothic" w:hAnsi="Century Gothic"/>
                <w:bCs/>
              </w:rPr>
              <w:t>cargo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Pr="00DA5196">
              <w:rPr>
                <w:rFonts w:ascii="Century Gothic" w:hAnsi="Century Gothic"/>
                <w:bCs/>
              </w:rPr>
              <w:t>operations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Pr="00DA5196">
              <w:rPr>
                <w:rFonts w:ascii="Century Gothic" w:hAnsi="Century Gothic"/>
                <w:bCs/>
              </w:rPr>
              <w:t>/ railway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Pr="00DA5196">
              <w:rPr>
                <w:rFonts w:ascii="Century Gothic" w:hAnsi="Century Gothic"/>
                <w:bCs/>
              </w:rPr>
              <w:t>transportation in executive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Pr="00DA5196">
              <w:rPr>
                <w:rFonts w:ascii="Century Gothic" w:hAnsi="Century Gothic"/>
                <w:bCs/>
              </w:rPr>
              <w:t>cadre in an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Pr="00DA5196">
              <w:rPr>
                <w:rFonts w:ascii="Century Gothic" w:hAnsi="Century Gothic"/>
                <w:bCs/>
              </w:rPr>
              <w:t>Industrial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Pr="00DA5196">
              <w:rPr>
                <w:rFonts w:ascii="Century Gothic" w:hAnsi="Century Gothic"/>
                <w:bCs/>
              </w:rPr>
              <w:t>/Commercial/Govt. Undertaking.</w:t>
            </w:r>
          </w:p>
        </w:tc>
      </w:tr>
    </w:tbl>
    <w:p w:rsidR="00911C69" w:rsidRPr="00C11345" w:rsidRDefault="00911C69" w:rsidP="00911C69">
      <w:pPr>
        <w:spacing w:after="0"/>
        <w:jc w:val="both"/>
        <w:rPr>
          <w:rFonts w:ascii="Century Gothic" w:hAnsi="Century Gothic" w:cs="Arial"/>
          <w:color w:val="000000"/>
          <w:sz w:val="24"/>
          <w:szCs w:val="22"/>
        </w:rPr>
      </w:pPr>
    </w:p>
    <w:p w:rsidR="00911C69" w:rsidRDefault="00911C69" w:rsidP="00925FFE">
      <w:pPr>
        <w:spacing w:after="0"/>
        <w:jc w:val="both"/>
        <w:rPr>
          <w:rFonts w:ascii="Century Gothic" w:hAnsi="Century Gothic" w:cs="Arial"/>
          <w:i/>
          <w:iCs/>
          <w:color w:val="000000"/>
          <w:szCs w:val="22"/>
        </w:rPr>
      </w:pPr>
      <w:r>
        <w:rPr>
          <w:rFonts w:ascii="Century Gothic" w:hAnsi="Century Gothic" w:cs="Arial"/>
          <w:color w:val="000000"/>
          <w:szCs w:val="22"/>
        </w:rPr>
        <w:t>*</w:t>
      </w:r>
      <w:r w:rsidRPr="00D46493">
        <w:rPr>
          <w:rFonts w:ascii="Century Gothic" w:hAnsi="Century Gothic" w:cs="Arial"/>
          <w:i/>
          <w:iCs/>
          <w:color w:val="000000"/>
          <w:szCs w:val="22"/>
        </w:rPr>
        <w:t>In addition to Basic Pay, benefits like DA on Industrial Pattern, Accommodation/HRA, Gratuity,</w:t>
      </w:r>
      <w:r>
        <w:rPr>
          <w:rFonts w:ascii="Century Gothic" w:hAnsi="Century Gothic" w:cs="Arial"/>
          <w:i/>
          <w:iCs/>
          <w:color w:val="000000"/>
          <w:szCs w:val="22"/>
        </w:rPr>
        <w:t xml:space="preserve"> cafeteria allowance,</w:t>
      </w:r>
      <w:r w:rsidRPr="00D46493">
        <w:rPr>
          <w:rFonts w:ascii="Century Gothic" w:hAnsi="Century Gothic" w:cs="Arial"/>
          <w:i/>
          <w:iCs/>
          <w:color w:val="000000"/>
          <w:szCs w:val="22"/>
        </w:rPr>
        <w:t xml:space="preserve"> PF, Group Insurance,</w:t>
      </w:r>
      <w:r>
        <w:rPr>
          <w:rFonts w:ascii="Century Gothic" w:hAnsi="Century Gothic" w:cs="Arial"/>
          <w:i/>
          <w:iCs/>
          <w:color w:val="000000"/>
          <w:szCs w:val="22"/>
        </w:rPr>
        <w:t xml:space="preserve"> </w:t>
      </w:r>
      <w:r w:rsidRPr="00D46493">
        <w:rPr>
          <w:rFonts w:ascii="Century Gothic" w:hAnsi="Century Gothic" w:cs="Arial"/>
          <w:i/>
          <w:iCs/>
          <w:color w:val="000000"/>
          <w:szCs w:val="22"/>
        </w:rPr>
        <w:t>Medical facilities, Encashment of Earned Leave, etc.</w:t>
      </w:r>
      <w:r>
        <w:rPr>
          <w:rFonts w:ascii="Century Gothic" w:hAnsi="Century Gothic" w:cs="Arial"/>
          <w:i/>
          <w:iCs/>
          <w:color w:val="000000"/>
          <w:szCs w:val="22"/>
        </w:rPr>
        <w:t>,</w:t>
      </w:r>
      <w:r w:rsidRPr="00D46493">
        <w:rPr>
          <w:rFonts w:ascii="Century Gothic" w:hAnsi="Century Gothic" w:cs="Arial"/>
          <w:i/>
          <w:iCs/>
          <w:color w:val="000000"/>
          <w:szCs w:val="22"/>
        </w:rPr>
        <w:t xml:space="preserve"> would be admissible as per Rules.</w:t>
      </w:r>
      <w:r w:rsidRPr="0052007E">
        <w:rPr>
          <w:rFonts w:ascii="Century Gothic" w:hAnsi="Century Gothic" w:cs="Arial"/>
          <w:i/>
          <w:iCs/>
          <w:color w:val="000000"/>
          <w:szCs w:val="22"/>
        </w:rPr>
        <w:t xml:space="preserve"> </w:t>
      </w:r>
      <w:r>
        <w:rPr>
          <w:rFonts w:ascii="Century Gothic" w:hAnsi="Century Gothic" w:cs="Arial"/>
          <w:i/>
          <w:iCs/>
          <w:color w:val="000000"/>
          <w:szCs w:val="22"/>
        </w:rPr>
        <w:t xml:space="preserve">Pay scales are due for revision </w:t>
      </w:r>
      <w:proofErr w:type="spellStart"/>
      <w:r>
        <w:rPr>
          <w:rFonts w:ascii="Century Gothic" w:hAnsi="Century Gothic" w:cs="Arial"/>
          <w:i/>
          <w:iCs/>
          <w:color w:val="000000"/>
          <w:szCs w:val="22"/>
        </w:rPr>
        <w:t>w.e.f</w:t>
      </w:r>
      <w:proofErr w:type="spellEnd"/>
      <w:r>
        <w:rPr>
          <w:rFonts w:ascii="Century Gothic" w:hAnsi="Century Gothic" w:cs="Arial"/>
          <w:i/>
          <w:iCs/>
          <w:color w:val="000000"/>
          <w:szCs w:val="22"/>
        </w:rPr>
        <w:t>. 01/01/2017.</w:t>
      </w:r>
      <w:r w:rsidRPr="00D46493">
        <w:rPr>
          <w:rFonts w:ascii="Century Gothic" w:hAnsi="Century Gothic" w:cs="Arial"/>
          <w:i/>
          <w:iCs/>
          <w:color w:val="000000"/>
          <w:szCs w:val="22"/>
        </w:rPr>
        <w:t xml:space="preserve"> </w:t>
      </w:r>
    </w:p>
    <w:p w:rsidR="00C11345" w:rsidRDefault="00C11345" w:rsidP="00925FFE">
      <w:pPr>
        <w:spacing w:after="0"/>
        <w:jc w:val="both"/>
        <w:rPr>
          <w:rFonts w:ascii="Century Gothic" w:hAnsi="Century Gothic" w:cs="Arial"/>
          <w:i/>
          <w:iCs/>
          <w:color w:val="000000"/>
          <w:szCs w:val="22"/>
        </w:rPr>
      </w:pPr>
    </w:p>
    <w:p w:rsidR="00C11345" w:rsidRPr="0041049C" w:rsidRDefault="00C11345" w:rsidP="00C11345">
      <w:pPr>
        <w:jc w:val="both"/>
        <w:rPr>
          <w:rFonts w:ascii="Century Gothic" w:hAnsi="Century Gothic" w:cs="Arial Bold"/>
          <w:color w:val="000000"/>
          <w:spacing w:val="-3"/>
          <w:szCs w:val="22"/>
          <w:u w:val="single"/>
        </w:rPr>
      </w:pPr>
      <w:r w:rsidRPr="0041049C">
        <w:rPr>
          <w:rFonts w:ascii="Century Gothic" w:hAnsi="Century Gothic" w:cs="Arial Bold"/>
          <w:color w:val="000000"/>
          <w:spacing w:val="-3"/>
          <w:szCs w:val="22"/>
          <w:u w:val="single"/>
        </w:rPr>
        <w:t xml:space="preserve">GENERAL INSTRUCTIONS / CONDITIONS: </w:t>
      </w:r>
    </w:p>
    <w:p w:rsidR="00C11345" w:rsidRPr="0052007E" w:rsidRDefault="00C11345" w:rsidP="00E05508">
      <w:pPr>
        <w:pStyle w:val="ListParagraph"/>
        <w:numPr>
          <w:ilvl w:val="0"/>
          <w:numId w:val="8"/>
        </w:numPr>
        <w:spacing w:line="240" w:lineRule="auto"/>
        <w:ind w:hanging="630"/>
        <w:jc w:val="both"/>
        <w:rPr>
          <w:rFonts w:ascii="Century Gothic" w:hAnsi="Century Gothic" w:cs="Arial"/>
          <w:color w:val="000000"/>
          <w:spacing w:val="-2"/>
          <w:szCs w:val="22"/>
        </w:rPr>
      </w:pPr>
      <w:r w:rsidRPr="0052007E">
        <w:rPr>
          <w:rFonts w:ascii="Century Gothic" w:hAnsi="Century Gothic" w:cs="Arial"/>
          <w:color w:val="000000"/>
          <w:spacing w:val="-2"/>
          <w:szCs w:val="22"/>
        </w:rPr>
        <w:t xml:space="preserve">Indian Nationals are only eligible to apply.  While applying for the post, the applicant should ensure that he/she fulfills the eligibility and </w:t>
      </w:r>
      <w:r w:rsidRPr="0052007E">
        <w:rPr>
          <w:rFonts w:ascii="Century Gothic" w:hAnsi="Century Gothic" w:cs="Arial"/>
          <w:color w:val="000000"/>
          <w:w w:val="102"/>
          <w:szCs w:val="22"/>
        </w:rPr>
        <w:t>other norms mentioned above.  In case, it is detected at any stage of recruitment that a candidate does not fulfill the</w:t>
      </w:r>
      <w:r w:rsidRPr="0052007E">
        <w:rPr>
          <w:rFonts w:ascii="Century Gothic" w:hAnsi="Century Gothic" w:cs="Arial"/>
          <w:color w:val="000000"/>
          <w:w w:val="106"/>
          <w:szCs w:val="22"/>
        </w:rPr>
        <w:t xml:space="preserve"> eligibility norms and / or that he / she has furnished any </w:t>
      </w:r>
      <w:r w:rsidRPr="0052007E">
        <w:rPr>
          <w:rFonts w:ascii="Century Gothic" w:hAnsi="Century Gothic" w:cs="Arial"/>
          <w:color w:val="000000"/>
          <w:spacing w:val="-1"/>
          <w:szCs w:val="22"/>
        </w:rPr>
        <w:t xml:space="preserve">incorrect / false information or has suppressed any material fact(s), his/her candidature will stand automatically cancelled.  If any of the </w:t>
      </w:r>
      <w:r w:rsidRPr="0052007E">
        <w:rPr>
          <w:rFonts w:ascii="Century Gothic" w:hAnsi="Century Gothic" w:cs="Arial"/>
          <w:color w:val="000000"/>
          <w:spacing w:val="-2"/>
          <w:szCs w:val="22"/>
        </w:rPr>
        <w:t>above shortcoming(s) is / are detected even after appointment, his/her services are liable to be terminated without any notice.</w:t>
      </w:r>
    </w:p>
    <w:p w:rsidR="00C11345" w:rsidRDefault="00C11345" w:rsidP="00E05508">
      <w:pPr>
        <w:pStyle w:val="ListParagraph"/>
        <w:spacing w:line="240" w:lineRule="auto"/>
        <w:ind w:hanging="630"/>
        <w:jc w:val="both"/>
        <w:rPr>
          <w:rFonts w:ascii="Century Gothic" w:hAnsi="Century Gothic" w:cs="Arial Bold"/>
          <w:color w:val="000000"/>
          <w:spacing w:val="-3"/>
          <w:sz w:val="12"/>
          <w:szCs w:val="12"/>
        </w:rPr>
      </w:pPr>
    </w:p>
    <w:p w:rsidR="00C11345" w:rsidRDefault="00C11345" w:rsidP="00E05508">
      <w:pPr>
        <w:spacing w:line="240" w:lineRule="auto"/>
        <w:ind w:left="720" w:hanging="630"/>
        <w:jc w:val="both"/>
        <w:rPr>
          <w:rFonts w:ascii="Century Gothic" w:hAnsi="Century Gothic" w:cs="Arial"/>
          <w:color w:val="000000"/>
          <w:spacing w:val="-2"/>
          <w:szCs w:val="22"/>
        </w:rPr>
      </w:pPr>
      <w:r>
        <w:rPr>
          <w:rFonts w:ascii="Century Gothic" w:hAnsi="Century Gothic" w:cs="Arial"/>
          <w:color w:val="000000"/>
          <w:spacing w:val="-3"/>
          <w:szCs w:val="22"/>
        </w:rPr>
        <w:t>2.</w:t>
      </w:r>
      <w:r>
        <w:rPr>
          <w:rFonts w:ascii="Century Gothic" w:hAnsi="Century Gothic" w:cs="Arial"/>
          <w:color w:val="000000"/>
          <w:spacing w:val="-3"/>
          <w:szCs w:val="22"/>
        </w:rPr>
        <w:tab/>
      </w:r>
      <w:r w:rsidRPr="0041049C">
        <w:rPr>
          <w:rFonts w:ascii="Century Gothic" w:hAnsi="Century Gothic" w:cs="Arial"/>
          <w:color w:val="000000"/>
          <w:spacing w:val="-2"/>
          <w:szCs w:val="22"/>
        </w:rPr>
        <w:t xml:space="preserve">All qualifications should be recognized and approved in India by AICTE / UGC / </w:t>
      </w:r>
      <w:r>
        <w:rPr>
          <w:rFonts w:ascii="Century Gothic" w:hAnsi="Century Gothic" w:cs="Arial"/>
          <w:color w:val="000000"/>
          <w:spacing w:val="-2"/>
          <w:szCs w:val="22"/>
        </w:rPr>
        <w:t>appropriate Statutory Authority /Competent Authority.</w:t>
      </w:r>
    </w:p>
    <w:p w:rsidR="00C11345" w:rsidRDefault="00C11345" w:rsidP="00C11345">
      <w:pPr>
        <w:spacing w:line="240" w:lineRule="auto"/>
        <w:ind w:left="720" w:hanging="660"/>
        <w:jc w:val="both"/>
        <w:rPr>
          <w:rFonts w:ascii="Century Gothic" w:hAnsi="Century Gothic" w:cs="Arial"/>
          <w:color w:val="000000"/>
          <w:w w:val="106"/>
          <w:szCs w:val="22"/>
        </w:rPr>
      </w:pPr>
      <w:r>
        <w:rPr>
          <w:rFonts w:ascii="Century Gothic" w:hAnsi="Century Gothic" w:cs="Arial"/>
          <w:color w:val="000000"/>
          <w:spacing w:val="-2"/>
          <w:szCs w:val="22"/>
        </w:rPr>
        <w:t>3.</w:t>
      </w:r>
      <w:r>
        <w:rPr>
          <w:rFonts w:ascii="Century Gothic" w:hAnsi="Century Gothic" w:cs="Arial"/>
          <w:color w:val="000000"/>
          <w:spacing w:val="-2"/>
          <w:szCs w:val="22"/>
        </w:rPr>
        <w:tab/>
      </w:r>
      <w:r w:rsidRPr="0041049C">
        <w:rPr>
          <w:rFonts w:ascii="Century Gothic" w:hAnsi="Century Gothic" w:cs="Arial"/>
          <w:color w:val="000000"/>
          <w:spacing w:val="-2"/>
          <w:szCs w:val="22"/>
        </w:rPr>
        <w:t xml:space="preserve">The mere fact that a candidate has submitted </w:t>
      </w:r>
      <w:r>
        <w:rPr>
          <w:rFonts w:ascii="Century Gothic" w:hAnsi="Century Gothic" w:cs="Arial"/>
          <w:color w:val="000000"/>
          <w:spacing w:val="-2"/>
          <w:szCs w:val="22"/>
        </w:rPr>
        <w:t xml:space="preserve">the </w:t>
      </w:r>
      <w:r w:rsidRPr="0041049C">
        <w:rPr>
          <w:rFonts w:ascii="Century Gothic" w:hAnsi="Century Gothic" w:cs="Arial"/>
          <w:color w:val="000000"/>
          <w:spacing w:val="-2"/>
          <w:szCs w:val="22"/>
        </w:rPr>
        <w:t xml:space="preserve">application against the advertisement </w:t>
      </w:r>
      <w:r w:rsidRPr="0041049C">
        <w:rPr>
          <w:rFonts w:ascii="Century Gothic" w:hAnsi="Century Gothic" w:cs="Arial"/>
          <w:color w:val="000000"/>
          <w:w w:val="106"/>
          <w:szCs w:val="22"/>
        </w:rPr>
        <w:t xml:space="preserve">would not bestow </w:t>
      </w:r>
      <w:r>
        <w:rPr>
          <w:rFonts w:ascii="Century Gothic" w:hAnsi="Century Gothic" w:cs="Arial"/>
          <w:color w:val="000000"/>
          <w:w w:val="106"/>
          <w:szCs w:val="22"/>
        </w:rPr>
        <w:t>up</w:t>
      </w:r>
      <w:r w:rsidRPr="0041049C">
        <w:rPr>
          <w:rFonts w:ascii="Century Gothic" w:hAnsi="Century Gothic" w:cs="Arial"/>
          <w:color w:val="000000"/>
          <w:w w:val="106"/>
          <w:szCs w:val="22"/>
        </w:rPr>
        <w:t xml:space="preserve">on him/her the right to be called for </w:t>
      </w:r>
      <w:r>
        <w:rPr>
          <w:rFonts w:ascii="Century Gothic" w:hAnsi="Century Gothic" w:cs="Arial"/>
          <w:color w:val="000000"/>
          <w:w w:val="106"/>
          <w:szCs w:val="22"/>
        </w:rPr>
        <w:t xml:space="preserve">written test / </w:t>
      </w:r>
      <w:r w:rsidRPr="0041049C">
        <w:rPr>
          <w:rFonts w:ascii="Century Gothic" w:hAnsi="Century Gothic" w:cs="Arial"/>
          <w:color w:val="000000"/>
          <w:w w:val="106"/>
          <w:szCs w:val="22"/>
        </w:rPr>
        <w:t>interview / considered for selection process.</w:t>
      </w:r>
    </w:p>
    <w:p w:rsidR="00C11345" w:rsidRDefault="00C11345" w:rsidP="00C11345">
      <w:pPr>
        <w:spacing w:line="240" w:lineRule="auto"/>
        <w:ind w:left="720" w:hanging="660"/>
        <w:jc w:val="both"/>
        <w:rPr>
          <w:rFonts w:ascii="Century Gothic" w:hAnsi="Century Gothic" w:cs="Arial"/>
          <w:b/>
          <w:bCs/>
          <w:color w:val="000000"/>
          <w:spacing w:val="-3"/>
          <w:szCs w:val="22"/>
        </w:rPr>
      </w:pPr>
      <w:r>
        <w:rPr>
          <w:rFonts w:ascii="Century Gothic" w:hAnsi="Century Gothic" w:cs="Arial"/>
          <w:color w:val="000000"/>
          <w:spacing w:val="-3"/>
          <w:szCs w:val="22"/>
        </w:rPr>
        <w:t>4.</w:t>
      </w:r>
      <w:r>
        <w:rPr>
          <w:rFonts w:ascii="Century Gothic" w:hAnsi="Century Gothic" w:cs="Arial"/>
          <w:color w:val="000000"/>
          <w:spacing w:val="-3"/>
          <w:szCs w:val="22"/>
        </w:rPr>
        <w:tab/>
      </w:r>
      <w:r w:rsidRPr="0041049C">
        <w:rPr>
          <w:rFonts w:ascii="Century Gothic" w:hAnsi="Century Gothic" w:cs="Arial"/>
          <w:color w:val="000000"/>
          <w:spacing w:val="-3"/>
          <w:szCs w:val="22"/>
        </w:rPr>
        <w:t xml:space="preserve">The crucial date for determining the qualification, experience and age shall be </w:t>
      </w:r>
      <w:r w:rsidRPr="009E04E7">
        <w:rPr>
          <w:rFonts w:ascii="Century Gothic" w:hAnsi="Century Gothic" w:cs="Arial"/>
          <w:b/>
          <w:bCs/>
          <w:color w:val="000000"/>
          <w:spacing w:val="-3"/>
          <w:szCs w:val="22"/>
        </w:rPr>
        <w:t>01</w:t>
      </w:r>
      <w:r w:rsidRPr="00C20415">
        <w:rPr>
          <w:rFonts w:ascii="Century Gothic" w:hAnsi="Century Gothic" w:cs="Arial"/>
          <w:b/>
          <w:bCs/>
          <w:color w:val="000000"/>
          <w:spacing w:val="-3"/>
          <w:szCs w:val="22"/>
        </w:rPr>
        <w:t>/</w:t>
      </w:r>
      <w:r>
        <w:rPr>
          <w:rFonts w:ascii="Century Gothic" w:hAnsi="Century Gothic" w:cs="Arial"/>
          <w:b/>
          <w:bCs/>
          <w:color w:val="000000"/>
          <w:spacing w:val="-3"/>
          <w:szCs w:val="22"/>
        </w:rPr>
        <w:t>10</w:t>
      </w:r>
      <w:r w:rsidRPr="00C20415">
        <w:rPr>
          <w:rFonts w:ascii="Century Gothic" w:hAnsi="Century Gothic" w:cs="Arial"/>
          <w:b/>
          <w:bCs/>
          <w:color w:val="000000"/>
          <w:spacing w:val="-3"/>
          <w:szCs w:val="22"/>
        </w:rPr>
        <w:t>/201</w:t>
      </w:r>
      <w:r>
        <w:rPr>
          <w:rFonts w:ascii="Century Gothic" w:hAnsi="Century Gothic" w:cs="Arial"/>
          <w:b/>
          <w:bCs/>
          <w:color w:val="000000"/>
          <w:spacing w:val="-3"/>
          <w:szCs w:val="22"/>
        </w:rPr>
        <w:t>8</w:t>
      </w:r>
      <w:r w:rsidRPr="00C20415">
        <w:rPr>
          <w:rFonts w:ascii="Century Gothic" w:hAnsi="Century Gothic" w:cs="Arial"/>
          <w:b/>
          <w:bCs/>
          <w:color w:val="000000"/>
          <w:spacing w:val="-3"/>
          <w:szCs w:val="22"/>
        </w:rPr>
        <w:t>.</w:t>
      </w:r>
    </w:p>
    <w:p w:rsidR="00EE71DC" w:rsidRPr="00EE71DC" w:rsidRDefault="00EE71DC" w:rsidP="00C11345">
      <w:pPr>
        <w:spacing w:line="240" w:lineRule="auto"/>
        <w:ind w:left="720" w:hanging="660"/>
        <w:jc w:val="both"/>
        <w:rPr>
          <w:rFonts w:ascii="Century Gothic" w:hAnsi="Century Gothic" w:cs="Arial"/>
          <w:color w:val="000000"/>
          <w:spacing w:val="-3"/>
          <w:szCs w:val="22"/>
        </w:rPr>
      </w:pPr>
      <w:r>
        <w:rPr>
          <w:rFonts w:ascii="Century Gothic" w:hAnsi="Century Gothic" w:cs="Arial"/>
          <w:color w:val="000000"/>
          <w:spacing w:val="-3"/>
          <w:szCs w:val="22"/>
        </w:rPr>
        <w:t>5.</w:t>
      </w:r>
      <w:r w:rsidRPr="0041049C">
        <w:rPr>
          <w:rFonts w:ascii="Century Gothic" w:hAnsi="Century Gothic" w:cs="Arial"/>
          <w:color w:val="000000"/>
          <w:spacing w:val="-3"/>
          <w:szCs w:val="22"/>
        </w:rPr>
        <w:tab/>
      </w:r>
      <w:r w:rsidRPr="00EE71DC">
        <w:rPr>
          <w:rFonts w:ascii="Century Gothic" w:hAnsi="Century Gothic" w:cs="Arial"/>
          <w:color w:val="000000"/>
          <w:spacing w:val="-3"/>
          <w:szCs w:val="22"/>
        </w:rPr>
        <w:t xml:space="preserve">Employees working in Central &amp; State Government/Semi-Govt./ Govt. Autonomous Bodies/CPSEs must apply through proper channel or </w:t>
      </w:r>
      <w:r w:rsidRPr="0041049C">
        <w:rPr>
          <w:rFonts w:ascii="Century Gothic" w:hAnsi="Century Gothic" w:cs="Arial"/>
          <w:color w:val="000000"/>
          <w:spacing w:val="-3"/>
          <w:szCs w:val="22"/>
        </w:rPr>
        <w:t>submit NOC at the time of interview.</w:t>
      </w:r>
    </w:p>
    <w:p w:rsidR="00E05508" w:rsidRDefault="00C11345" w:rsidP="00EE71DC">
      <w:pPr>
        <w:spacing w:line="240" w:lineRule="auto"/>
        <w:ind w:left="720" w:hanging="720"/>
        <w:jc w:val="right"/>
        <w:rPr>
          <w:rFonts w:ascii="Century Gothic" w:hAnsi="Century Gothic" w:cs="Arial"/>
          <w:color w:val="000000"/>
          <w:spacing w:val="-3"/>
          <w:szCs w:val="22"/>
        </w:rPr>
      </w:pPr>
      <w:proofErr w:type="spellStart"/>
      <w:r>
        <w:rPr>
          <w:rFonts w:ascii="Century Gothic" w:hAnsi="Century Gothic" w:cs="Arial"/>
          <w:color w:val="000000"/>
          <w:spacing w:val="-3"/>
          <w:szCs w:val="22"/>
        </w:rPr>
        <w:t>Contd</w:t>
      </w:r>
      <w:proofErr w:type="spellEnd"/>
      <w:r>
        <w:rPr>
          <w:rFonts w:ascii="Century Gothic" w:hAnsi="Century Gothic" w:cs="Arial"/>
          <w:color w:val="000000"/>
          <w:spacing w:val="-3"/>
          <w:szCs w:val="22"/>
        </w:rPr>
        <w:t>…2</w:t>
      </w:r>
      <w:r>
        <w:rPr>
          <w:rFonts w:ascii="Century Gothic" w:hAnsi="Century Gothic" w:cs="Arial"/>
          <w:color w:val="000000"/>
          <w:spacing w:val="-3"/>
          <w:szCs w:val="22"/>
        </w:rPr>
        <w:br w:type="page"/>
      </w:r>
    </w:p>
    <w:p w:rsidR="00E05508" w:rsidRDefault="00E05508" w:rsidP="00C11345">
      <w:pPr>
        <w:jc w:val="center"/>
        <w:rPr>
          <w:rFonts w:ascii="Century Gothic" w:hAnsi="Century Gothic" w:cs="Arial"/>
          <w:color w:val="000000"/>
          <w:spacing w:val="-3"/>
          <w:szCs w:val="22"/>
        </w:rPr>
      </w:pPr>
    </w:p>
    <w:p w:rsidR="00C11345" w:rsidRDefault="00C11345" w:rsidP="00C11345">
      <w:pPr>
        <w:jc w:val="center"/>
        <w:rPr>
          <w:rFonts w:ascii="Century Gothic" w:hAnsi="Century Gothic" w:cs="Arial"/>
          <w:color w:val="000000"/>
          <w:spacing w:val="-3"/>
          <w:szCs w:val="22"/>
        </w:rPr>
      </w:pPr>
      <w:r>
        <w:rPr>
          <w:rFonts w:ascii="Century Gothic" w:hAnsi="Century Gothic" w:cs="Arial"/>
          <w:color w:val="000000"/>
          <w:spacing w:val="-3"/>
          <w:szCs w:val="22"/>
        </w:rPr>
        <w:t>-2-</w:t>
      </w:r>
    </w:p>
    <w:p w:rsidR="00C11345" w:rsidRPr="007A59D6" w:rsidRDefault="00C11345" w:rsidP="00C11345">
      <w:pPr>
        <w:spacing w:after="0" w:line="240" w:lineRule="auto"/>
        <w:rPr>
          <w:rFonts w:ascii="Century Gothic" w:hAnsi="Century Gothic" w:cs="Tahoma"/>
          <w:szCs w:val="22"/>
        </w:rPr>
      </w:pPr>
    </w:p>
    <w:p w:rsidR="00C11345" w:rsidRPr="007A59D6" w:rsidRDefault="00C11345" w:rsidP="00C11345">
      <w:pPr>
        <w:spacing w:after="0" w:line="240" w:lineRule="auto"/>
        <w:rPr>
          <w:rFonts w:ascii="Century Gothic" w:hAnsi="Century Gothic" w:cs="Tahoma"/>
          <w:b/>
          <w:szCs w:val="22"/>
        </w:rPr>
      </w:pPr>
      <w:r w:rsidRPr="007A59D6">
        <w:rPr>
          <w:rFonts w:ascii="Century Gothic" w:hAnsi="Century Gothic" w:cs="Tahoma"/>
          <w:b/>
          <w:szCs w:val="22"/>
        </w:rPr>
        <w:t>How to apply</w:t>
      </w:r>
      <w:r w:rsidR="00E05508">
        <w:rPr>
          <w:rFonts w:ascii="Century Gothic" w:hAnsi="Century Gothic" w:cs="Tahoma"/>
          <w:b/>
          <w:szCs w:val="22"/>
        </w:rPr>
        <w:t>:</w:t>
      </w:r>
    </w:p>
    <w:p w:rsidR="00C11345" w:rsidRPr="007A59D6" w:rsidRDefault="00C11345" w:rsidP="00C11345">
      <w:pPr>
        <w:spacing w:after="0" w:line="240" w:lineRule="auto"/>
        <w:rPr>
          <w:rFonts w:ascii="Century Gothic" w:hAnsi="Century Gothic" w:cs="Tahoma"/>
          <w:szCs w:val="22"/>
        </w:rPr>
      </w:pPr>
    </w:p>
    <w:p w:rsidR="00911C69" w:rsidRDefault="00911C69" w:rsidP="00911C69">
      <w:pPr>
        <w:pStyle w:val="Default"/>
        <w:ind w:firstLine="720"/>
        <w:jc w:val="both"/>
        <w:rPr>
          <w:rFonts w:ascii="Century Gothic" w:hAnsi="Century Gothic" w:cs="Tahoma"/>
          <w:color w:val="auto"/>
          <w:sz w:val="22"/>
          <w:szCs w:val="22"/>
          <w:lang w:bidi="hi-IN"/>
        </w:rPr>
      </w:pPr>
      <w:r w:rsidRPr="007A59D6">
        <w:rPr>
          <w:rFonts w:ascii="Century Gothic" w:hAnsi="Century Gothic" w:cs="Tahoma"/>
          <w:color w:val="auto"/>
          <w:sz w:val="22"/>
          <w:szCs w:val="22"/>
          <w:lang w:bidi="hi-IN"/>
        </w:rPr>
        <w:t xml:space="preserve">The application </w:t>
      </w:r>
      <w:r w:rsidR="00925FFE">
        <w:rPr>
          <w:rFonts w:ascii="Century Gothic" w:hAnsi="Century Gothic" w:cs="Tahoma"/>
          <w:color w:val="auto"/>
          <w:sz w:val="22"/>
          <w:szCs w:val="22"/>
          <w:lang w:bidi="hi-IN"/>
        </w:rPr>
        <w:t xml:space="preserve">may </w:t>
      </w:r>
      <w:r w:rsidRPr="007A59D6">
        <w:rPr>
          <w:rFonts w:ascii="Century Gothic" w:hAnsi="Century Gothic" w:cs="Tahoma"/>
          <w:color w:val="auto"/>
          <w:sz w:val="22"/>
          <w:szCs w:val="22"/>
          <w:lang w:bidi="hi-IN"/>
        </w:rPr>
        <w:t xml:space="preserve">be submitted through ‘Online Application </w:t>
      </w:r>
      <w:proofErr w:type="gramStart"/>
      <w:r w:rsidRPr="007A59D6">
        <w:rPr>
          <w:rFonts w:ascii="Century Gothic" w:hAnsi="Century Gothic" w:cs="Tahoma"/>
          <w:color w:val="auto"/>
          <w:sz w:val="22"/>
          <w:szCs w:val="22"/>
          <w:lang w:bidi="hi-IN"/>
        </w:rPr>
        <w:t>Portal’(</w:t>
      </w:r>
      <w:proofErr w:type="gramEnd"/>
      <w:r w:rsidRPr="007A59D6">
        <w:rPr>
          <w:rFonts w:ascii="Century Gothic" w:hAnsi="Century Gothic" w:cs="Tahoma"/>
          <w:color w:val="auto"/>
          <w:sz w:val="22"/>
          <w:szCs w:val="22"/>
          <w:lang w:bidi="hi-IN"/>
        </w:rPr>
        <w:t>OAP) of the Ministry of Shipping</w:t>
      </w:r>
      <w:r w:rsidR="00925FFE">
        <w:rPr>
          <w:rFonts w:ascii="Century Gothic" w:hAnsi="Century Gothic" w:cs="Tahoma"/>
          <w:color w:val="auto"/>
          <w:sz w:val="22"/>
          <w:szCs w:val="22"/>
          <w:lang w:bidi="hi-IN"/>
        </w:rPr>
        <w:t xml:space="preserve"> </w:t>
      </w:r>
      <w:r w:rsidR="00BF5969">
        <w:rPr>
          <w:rFonts w:ascii="Century Gothic" w:hAnsi="Century Gothic" w:cs="Tahoma"/>
          <w:color w:val="auto"/>
          <w:sz w:val="22"/>
          <w:szCs w:val="22"/>
          <w:lang w:bidi="hi-IN"/>
        </w:rPr>
        <w:t xml:space="preserve">followed by submission of print out of application </w:t>
      </w:r>
      <w:r w:rsidR="00925FFE">
        <w:rPr>
          <w:rFonts w:ascii="Century Gothic" w:hAnsi="Century Gothic" w:cs="Tahoma"/>
          <w:color w:val="auto"/>
          <w:sz w:val="22"/>
          <w:szCs w:val="22"/>
          <w:lang w:bidi="hi-IN"/>
        </w:rPr>
        <w:t>as under:</w:t>
      </w:r>
      <w:r w:rsidRPr="007A59D6">
        <w:rPr>
          <w:rFonts w:ascii="Century Gothic" w:hAnsi="Century Gothic" w:cs="Tahoma"/>
          <w:color w:val="auto"/>
          <w:sz w:val="22"/>
          <w:szCs w:val="22"/>
          <w:lang w:bidi="hi-IN"/>
        </w:rPr>
        <w:t xml:space="preserve"> </w:t>
      </w:r>
    </w:p>
    <w:p w:rsidR="00E05508" w:rsidRDefault="00E05508" w:rsidP="00911C69">
      <w:pPr>
        <w:pStyle w:val="Default"/>
        <w:ind w:firstLine="720"/>
        <w:jc w:val="both"/>
        <w:rPr>
          <w:rFonts w:ascii="Century Gothic" w:hAnsi="Century Gothic" w:cs="Tahoma"/>
          <w:color w:val="auto"/>
          <w:sz w:val="22"/>
          <w:szCs w:val="22"/>
          <w:lang w:bidi="hi-IN"/>
        </w:rPr>
      </w:pPr>
    </w:p>
    <w:p w:rsidR="00911C69" w:rsidRPr="00925FFE" w:rsidRDefault="00911C69" w:rsidP="00911C69">
      <w:pPr>
        <w:spacing w:after="0" w:line="240" w:lineRule="auto"/>
        <w:rPr>
          <w:rFonts w:ascii="Century Gothic" w:hAnsi="Century Gothic" w:cs="Tahoma"/>
          <w:sz w:val="12"/>
          <w:szCs w:val="22"/>
        </w:rPr>
      </w:pPr>
    </w:p>
    <w:p w:rsidR="001C330E" w:rsidRPr="001C330E" w:rsidRDefault="00911C69" w:rsidP="001C330E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jc w:val="both"/>
        <w:rPr>
          <w:rFonts w:ascii="Century Gothic" w:hAnsi="Century Gothic" w:cs="Tahoma"/>
          <w:szCs w:val="22"/>
        </w:rPr>
      </w:pPr>
      <w:r w:rsidRPr="001C330E">
        <w:rPr>
          <w:rFonts w:ascii="Century Gothic" w:hAnsi="Century Gothic" w:cs="Tahoma"/>
          <w:szCs w:val="22"/>
        </w:rPr>
        <w:t>Eligible and willing Officers are requested to apply in the “Online Application Portal” of the Ministry of Shipping (http://onlinevacancy.ship</w:t>
      </w:r>
      <w:r w:rsidR="00A02262">
        <w:rPr>
          <w:rFonts w:ascii="Century Gothic" w:hAnsi="Century Gothic" w:cs="Tahoma"/>
          <w:szCs w:val="22"/>
        </w:rPr>
        <w:t>min</w:t>
      </w:r>
      <w:r w:rsidRPr="001C330E">
        <w:rPr>
          <w:rFonts w:ascii="Century Gothic" w:hAnsi="Century Gothic" w:cs="Tahoma"/>
          <w:szCs w:val="22"/>
        </w:rPr>
        <w:t xml:space="preserve">.nic.in). The applicant has to register in the </w:t>
      </w:r>
      <w:r w:rsidR="001C330E" w:rsidRPr="001C330E">
        <w:rPr>
          <w:rFonts w:ascii="Century Gothic" w:hAnsi="Century Gothic" w:cs="Tahoma"/>
          <w:szCs w:val="22"/>
        </w:rPr>
        <w:t>O</w:t>
      </w:r>
      <w:r w:rsidRPr="001C330E">
        <w:rPr>
          <w:rFonts w:ascii="Century Gothic" w:hAnsi="Century Gothic" w:cs="Tahoma"/>
          <w:szCs w:val="22"/>
        </w:rPr>
        <w:t>nline Application Portal.</w:t>
      </w:r>
    </w:p>
    <w:p w:rsidR="00A02262" w:rsidRPr="001C330E" w:rsidRDefault="00A02262" w:rsidP="001C330E">
      <w:pPr>
        <w:pStyle w:val="ListParagraph"/>
        <w:tabs>
          <w:tab w:val="left" w:pos="450"/>
        </w:tabs>
        <w:spacing w:after="0" w:line="240" w:lineRule="auto"/>
        <w:ind w:left="450"/>
        <w:jc w:val="both"/>
        <w:rPr>
          <w:rFonts w:ascii="Century Gothic" w:hAnsi="Century Gothic" w:cs="Tahoma"/>
          <w:szCs w:val="22"/>
        </w:rPr>
      </w:pPr>
    </w:p>
    <w:p w:rsidR="001C330E" w:rsidRDefault="00911C69" w:rsidP="001C330E">
      <w:pPr>
        <w:tabs>
          <w:tab w:val="left" w:pos="450"/>
        </w:tabs>
        <w:spacing w:after="0" w:line="240" w:lineRule="auto"/>
        <w:ind w:left="450" w:hanging="360"/>
        <w:jc w:val="both"/>
        <w:rPr>
          <w:rFonts w:ascii="Century Gothic" w:hAnsi="Century Gothic" w:cs="Arial"/>
          <w:color w:val="000000"/>
          <w:spacing w:val="-1"/>
          <w:szCs w:val="22"/>
        </w:rPr>
      </w:pPr>
      <w:r w:rsidRPr="007A59D6">
        <w:rPr>
          <w:rFonts w:ascii="Century Gothic" w:hAnsi="Century Gothic" w:cs="Tahoma"/>
          <w:szCs w:val="22"/>
        </w:rPr>
        <w:t>b)</w:t>
      </w:r>
      <w:r w:rsidRPr="007A59D6">
        <w:rPr>
          <w:rFonts w:ascii="Century Gothic" w:hAnsi="Century Gothic" w:cs="Tahoma"/>
          <w:szCs w:val="22"/>
        </w:rPr>
        <w:tab/>
        <w:t xml:space="preserve">A printout of the filled application along with </w:t>
      </w:r>
      <w:r w:rsidR="00512A0F" w:rsidRPr="0041049C">
        <w:rPr>
          <w:rFonts w:ascii="Century Gothic" w:hAnsi="Century Gothic" w:cs="Arial"/>
          <w:color w:val="000000"/>
          <w:spacing w:val="-1"/>
          <w:szCs w:val="22"/>
        </w:rPr>
        <w:t>recent passport size</w:t>
      </w:r>
      <w:r w:rsidR="00512A0F" w:rsidRPr="0041049C">
        <w:rPr>
          <w:rFonts w:ascii="Century Gothic" w:hAnsi="Century Gothic" w:cs="Arial"/>
          <w:color w:val="000000"/>
          <w:spacing w:val="-3"/>
          <w:szCs w:val="22"/>
        </w:rPr>
        <w:t xml:space="preserve"> photograph affixed on the right hand corner of the </w:t>
      </w:r>
      <w:r w:rsidR="00512A0F">
        <w:rPr>
          <w:rFonts w:ascii="Century Gothic" w:hAnsi="Century Gothic" w:cs="Arial"/>
          <w:color w:val="000000"/>
          <w:spacing w:val="-3"/>
          <w:szCs w:val="22"/>
        </w:rPr>
        <w:t xml:space="preserve">printout and </w:t>
      </w:r>
      <w:r w:rsidR="001C330E" w:rsidRPr="0041049C">
        <w:rPr>
          <w:rFonts w:ascii="Century Gothic" w:hAnsi="Century Gothic" w:cs="Arial"/>
          <w:color w:val="000000"/>
          <w:spacing w:val="-3"/>
          <w:szCs w:val="22"/>
        </w:rPr>
        <w:t>self-</w:t>
      </w:r>
      <w:r w:rsidR="001C330E" w:rsidRPr="0041049C">
        <w:rPr>
          <w:rFonts w:ascii="Century Gothic" w:hAnsi="Century Gothic" w:cs="Arial"/>
          <w:color w:val="000000"/>
          <w:spacing w:val="-1"/>
          <w:szCs w:val="22"/>
        </w:rPr>
        <w:t>attested copies of education/ experience/ age certificate(s)</w:t>
      </w:r>
      <w:r w:rsidRPr="007A59D6">
        <w:rPr>
          <w:rFonts w:ascii="Century Gothic" w:hAnsi="Century Gothic" w:cs="Tahoma"/>
          <w:szCs w:val="22"/>
        </w:rPr>
        <w:t xml:space="preserve"> </w:t>
      </w:r>
      <w:r w:rsidR="001C330E">
        <w:rPr>
          <w:rFonts w:ascii="Century Gothic" w:hAnsi="Century Gothic" w:cs="Tahoma"/>
          <w:szCs w:val="22"/>
        </w:rPr>
        <w:t xml:space="preserve">shall be </w:t>
      </w:r>
      <w:r w:rsidR="001C330E" w:rsidRPr="0041049C">
        <w:rPr>
          <w:rFonts w:ascii="Century Gothic" w:hAnsi="Century Gothic" w:cs="Arial"/>
          <w:color w:val="000000"/>
          <w:spacing w:val="-1"/>
          <w:szCs w:val="22"/>
        </w:rPr>
        <w:t>sen</w:t>
      </w:r>
      <w:r w:rsidR="001C330E">
        <w:rPr>
          <w:rFonts w:ascii="Century Gothic" w:hAnsi="Century Gothic" w:cs="Arial"/>
          <w:color w:val="000000"/>
          <w:spacing w:val="-1"/>
          <w:szCs w:val="22"/>
        </w:rPr>
        <w:t>t</w:t>
      </w:r>
      <w:r w:rsidR="001C330E" w:rsidRPr="0041049C">
        <w:rPr>
          <w:rFonts w:ascii="Century Gothic" w:hAnsi="Century Gothic" w:cs="Arial"/>
          <w:color w:val="000000"/>
          <w:spacing w:val="-1"/>
          <w:szCs w:val="22"/>
        </w:rPr>
        <w:t xml:space="preserve"> </w:t>
      </w:r>
      <w:r w:rsidR="001C330E">
        <w:rPr>
          <w:rFonts w:ascii="Century Gothic" w:hAnsi="Century Gothic" w:cs="Arial"/>
          <w:color w:val="000000"/>
          <w:spacing w:val="-1"/>
          <w:szCs w:val="22"/>
        </w:rPr>
        <w:t xml:space="preserve">to the address as under so as to </w:t>
      </w:r>
      <w:r w:rsidR="001C330E" w:rsidRPr="0041049C">
        <w:rPr>
          <w:rFonts w:ascii="Century Gothic" w:hAnsi="Century Gothic" w:cs="Arial"/>
          <w:color w:val="000000"/>
          <w:spacing w:val="-1"/>
          <w:szCs w:val="22"/>
        </w:rPr>
        <w:t xml:space="preserve">reach the same </w:t>
      </w:r>
      <w:r w:rsidR="001C330E" w:rsidRPr="00416309">
        <w:rPr>
          <w:rFonts w:ascii="Century Gothic" w:hAnsi="Century Gothic" w:cs="Arial"/>
          <w:b/>
          <w:bCs/>
          <w:color w:val="000000"/>
          <w:spacing w:val="-1"/>
          <w:szCs w:val="22"/>
          <w:u w:val="single"/>
        </w:rPr>
        <w:t xml:space="preserve">on or </w:t>
      </w:r>
      <w:proofErr w:type="gramStart"/>
      <w:r w:rsidR="001C330E" w:rsidRPr="00416309">
        <w:rPr>
          <w:rFonts w:ascii="Century Gothic" w:hAnsi="Century Gothic" w:cs="Arial"/>
          <w:b/>
          <w:bCs/>
          <w:color w:val="000000"/>
          <w:spacing w:val="-1"/>
          <w:szCs w:val="22"/>
          <w:u w:val="single"/>
        </w:rPr>
        <w:t xml:space="preserve">before </w:t>
      </w:r>
      <w:r w:rsidR="001C330E">
        <w:rPr>
          <w:rFonts w:ascii="Century Gothic" w:hAnsi="Century Gothic" w:cs="Arial"/>
          <w:b/>
          <w:bCs/>
          <w:color w:val="000000"/>
          <w:spacing w:val="-1"/>
          <w:szCs w:val="22"/>
          <w:u w:val="single"/>
        </w:rPr>
        <w:t xml:space="preserve"> </w:t>
      </w:r>
      <w:r w:rsidR="00E05508">
        <w:rPr>
          <w:rFonts w:ascii="Century Gothic" w:hAnsi="Century Gothic" w:cs="Arial"/>
          <w:b/>
          <w:bCs/>
          <w:color w:val="000000"/>
          <w:spacing w:val="-1"/>
          <w:szCs w:val="22"/>
          <w:u w:val="single"/>
        </w:rPr>
        <w:t>1</w:t>
      </w:r>
      <w:r w:rsidR="007A278A">
        <w:rPr>
          <w:rFonts w:ascii="Century Gothic" w:hAnsi="Century Gothic" w:cs="Arial"/>
          <w:b/>
          <w:bCs/>
          <w:color w:val="000000"/>
          <w:spacing w:val="-1"/>
          <w:szCs w:val="22"/>
          <w:u w:val="single"/>
        </w:rPr>
        <w:t>9</w:t>
      </w:r>
      <w:proofErr w:type="gramEnd"/>
      <w:r w:rsidR="001C330E" w:rsidRPr="00416309">
        <w:rPr>
          <w:rFonts w:ascii="Century Gothic" w:hAnsi="Century Gothic" w:cs="Arial"/>
          <w:b/>
          <w:bCs/>
          <w:color w:val="000000"/>
          <w:spacing w:val="-1"/>
          <w:szCs w:val="22"/>
          <w:u w:val="single"/>
        </w:rPr>
        <w:t>/</w:t>
      </w:r>
      <w:r w:rsidR="00E05508">
        <w:rPr>
          <w:rFonts w:ascii="Century Gothic" w:hAnsi="Century Gothic" w:cs="Arial"/>
          <w:b/>
          <w:bCs/>
          <w:color w:val="000000"/>
          <w:spacing w:val="-1"/>
          <w:szCs w:val="22"/>
          <w:u w:val="single"/>
        </w:rPr>
        <w:t>11</w:t>
      </w:r>
      <w:r w:rsidR="001C330E" w:rsidRPr="00416309">
        <w:rPr>
          <w:rFonts w:ascii="Century Gothic" w:hAnsi="Century Gothic" w:cs="Arial"/>
          <w:b/>
          <w:bCs/>
          <w:color w:val="000000"/>
          <w:spacing w:val="-1"/>
          <w:szCs w:val="22"/>
          <w:u w:val="single"/>
        </w:rPr>
        <w:t>/</w:t>
      </w:r>
      <w:r w:rsidR="001C330E">
        <w:rPr>
          <w:rFonts w:ascii="Century Gothic" w:hAnsi="Century Gothic" w:cs="Arial"/>
          <w:b/>
          <w:bCs/>
          <w:color w:val="000000"/>
          <w:spacing w:val="-1"/>
          <w:szCs w:val="22"/>
          <w:u w:val="single"/>
        </w:rPr>
        <w:t xml:space="preserve"> </w:t>
      </w:r>
      <w:r w:rsidR="001C330E" w:rsidRPr="00416309">
        <w:rPr>
          <w:rFonts w:ascii="Century Gothic" w:hAnsi="Century Gothic" w:cs="Arial"/>
          <w:b/>
          <w:bCs/>
          <w:color w:val="000000"/>
          <w:spacing w:val="-1"/>
          <w:szCs w:val="22"/>
          <w:u w:val="single"/>
        </w:rPr>
        <w:t>2018</w:t>
      </w:r>
      <w:r w:rsidR="001C330E" w:rsidRPr="0041049C">
        <w:rPr>
          <w:rFonts w:ascii="Century Gothic" w:hAnsi="Century Gothic" w:cs="Arial"/>
          <w:color w:val="000000"/>
          <w:spacing w:val="-1"/>
          <w:szCs w:val="22"/>
        </w:rPr>
        <w:t>:</w:t>
      </w:r>
    </w:p>
    <w:p w:rsidR="001C330E" w:rsidRDefault="001C330E" w:rsidP="001C330E">
      <w:pPr>
        <w:tabs>
          <w:tab w:val="left" w:pos="450"/>
        </w:tabs>
        <w:spacing w:after="0" w:line="240" w:lineRule="auto"/>
        <w:ind w:left="450" w:hanging="360"/>
        <w:jc w:val="both"/>
        <w:rPr>
          <w:rFonts w:ascii="Century Gothic" w:hAnsi="Century Gothic"/>
        </w:rPr>
      </w:pPr>
    </w:p>
    <w:p w:rsidR="001C330E" w:rsidRDefault="001C330E" w:rsidP="001C330E">
      <w:pPr>
        <w:tabs>
          <w:tab w:val="left" w:pos="450"/>
        </w:tabs>
        <w:spacing w:after="0" w:line="240" w:lineRule="auto"/>
        <w:ind w:left="810" w:hanging="360"/>
        <w:jc w:val="both"/>
        <w:rPr>
          <w:rFonts w:ascii="Century Gothic" w:hAnsi="Century Gothic"/>
        </w:rPr>
      </w:pPr>
      <w:r w:rsidRPr="0041049C">
        <w:rPr>
          <w:rFonts w:ascii="Century Gothic" w:hAnsi="Century Gothic"/>
        </w:rPr>
        <w:t>The Secretary,</w:t>
      </w:r>
    </w:p>
    <w:p w:rsidR="001C330E" w:rsidRDefault="001C330E" w:rsidP="001C330E">
      <w:pPr>
        <w:tabs>
          <w:tab w:val="left" w:pos="450"/>
        </w:tabs>
        <w:spacing w:after="0" w:line="240" w:lineRule="auto"/>
        <w:ind w:left="810" w:hanging="360"/>
        <w:jc w:val="both"/>
        <w:rPr>
          <w:rFonts w:ascii="Century Gothic" w:hAnsi="Century Gothic" w:cs="Arial Bold"/>
        </w:rPr>
      </w:pPr>
      <w:r>
        <w:rPr>
          <w:rFonts w:ascii="Century Gothic" w:hAnsi="Century Gothic" w:cs="Arial Bold"/>
        </w:rPr>
        <w:t>Deendayal</w:t>
      </w:r>
      <w:r w:rsidRPr="0041049C">
        <w:rPr>
          <w:rFonts w:ascii="Century Gothic" w:hAnsi="Century Gothic" w:cs="Arial Bold"/>
        </w:rPr>
        <w:t xml:space="preserve"> Port Trust,</w:t>
      </w:r>
    </w:p>
    <w:p w:rsidR="00742FDF" w:rsidRDefault="001C330E" w:rsidP="001C330E">
      <w:pPr>
        <w:tabs>
          <w:tab w:val="left" w:pos="450"/>
        </w:tabs>
        <w:spacing w:after="0" w:line="240" w:lineRule="auto"/>
        <w:ind w:left="810" w:hanging="360"/>
        <w:jc w:val="both"/>
        <w:rPr>
          <w:rFonts w:ascii="Century Gothic" w:hAnsi="Century Gothic" w:cs="Arial Bold"/>
        </w:rPr>
      </w:pPr>
      <w:r w:rsidRPr="0041049C">
        <w:rPr>
          <w:rFonts w:ascii="Century Gothic" w:hAnsi="Century Gothic" w:cs="Arial Bold"/>
        </w:rPr>
        <w:t xml:space="preserve">Administrative </w:t>
      </w:r>
      <w:r>
        <w:rPr>
          <w:rFonts w:ascii="Century Gothic" w:hAnsi="Century Gothic" w:cs="Arial Bold"/>
        </w:rPr>
        <w:t xml:space="preserve">Office </w:t>
      </w:r>
      <w:r w:rsidRPr="0041049C">
        <w:rPr>
          <w:rFonts w:ascii="Century Gothic" w:hAnsi="Century Gothic" w:cs="Arial Bold"/>
        </w:rPr>
        <w:t>Building,</w:t>
      </w:r>
    </w:p>
    <w:p w:rsidR="00742FDF" w:rsidRDefault="001C330E" w:rsidP="001C330E">
      <w:pPr>
        <w:tabs>
          <w:tab w:val="left" w:pos="450"/>
        </w:tabs>
        <w:spacing w:after="0" w:line="240" w:lineRule="auto"/>
        <w:ind w:left="810" w:hanging="360"/>
        <w:jc w:val="both"/>
        <w:rPr>
          <w:rFonts w:ascii="Century Gothic" w:hAnsi="Century Gothic" w:cs="Arial Bold"/>
        </w:rPr>
      </w:pPr>
      <w:r w:rsidRPr="0041049C">
        <w:rPr>
          <w:rFonts w:ascii="Century Gothic" w:hAnsi="Century Gothic" w:cs="Arial Bold"/>
        </w:rPr>
        <w:t>Gandhidham (Kutch),</w:t>
      </w:r>
      <w:r>
        <w:rPr>
          <w:rFonts w:ascii="Century Gothic" w:hAnsi="Century Gothic" w:cs="Arial Bold"/>
        </w:rPr>
        <w:t xml:space="preserve">  </w:t>
      </w:r>
    </w:p>
    <w:p w:rsidR="001C330E" w:rsidRPr="0041049C" w:rsidRDefault="001C330E" w:rsidP="001C330E">
      <w:pPr>
        <w:tabs>
          <w:tab w:val="left" w:pos="450"/>
        </w:tabs>
        <w:spacing w:after="0" w:line="240" w:lineRule="auto"/>
        <w:ind w:left="810" w:hanging="360"/>
        <w:jc w:val="both"/>
        <w:rPr>
          <w:rFonts w:ascii="Century Gothic" w:hAnsi="Century Gothic" w:cs="Arial Bold"/>
          <w:u w:val="single"/>
        </w:rPr>
      </w:pPr>
      <w:r w:rsidRPr="0041049C">
        <w:rPr>
          <w:rFonts w:ascii="Century Gothic" w:hAnsi="Century Gothic" w:cs="Arial Bold"/>
          <w:u w:val="single"/>
        </w:rPr>
        <w:t xml:space="preserve">Gujarat – </w:t>
      </w:r>
      <w:r>
        <w:rPr>
          <w:rFonts w:ascii="Century Gothic" w:hAnsi="Century Gothic" w:cs="Arial Bold"/>
          <w:u w:val="single"/>
        </w:rPr>
        <w:t xml:space="preserve">PIN </w:t>
      </w:r>
      <w:r w:rsidRPr="0041049C">
        <w:rPr>
          <w:rFonts w:ascii="Century Gothic" w:hAnsi="Century Gothic" w:cs="Arial Bold"/>
          <w:u w:val="single"/>
        </w:rPr>
        <w:t>370201</w:t>
      </w:r>
    </w:p>
    <w:p w:rsidR="00911C69" w:rsidRPr="007A59D6" w:rsidRDefault="00911C69" w:rsidP="00911C69">
      <w:pPr>
        <w:tabs>
          <w:tab w:val="left" w:pos="450"/>
        </w:tabs>
        <w:spacing w:after="0" w:line="240" w:lineRule="auto"/>
        <w:ind w:left="450" w:hanging="360"/>
        <w:jc w:val="both"/>
        <w:rPr>
          <w:rFonts w:ascii="Century Gothic" w:hAnsi="Century Gothic" w:cs="Tahoma"/>
          <w:szCs w:val="22"/>
        </w:rPr>
      </w:pPr>
    </w:p>
    <w:p w:rsidR="00911C69" w:rsidRPr="007A59D6" w:rsidRDefault="00911C69" w:rsidP="00911C69">
      <w:pPr>
        <w:tabs>
          <w:tab w:val="left" w:pos="450"/>
        </w:tabs>
        <w:spacing w:after="0" w:line="240" w:lineRule="auto"/>
        <w:ind w:left="450" w:hanging="360"/>
        <w:jc w:val="both"/>
        <w:rPr>
          <w:rFonts w:ascii="Century Gothic" w:hAnsi="Century Gothic" w:cs="Arial"/>
          <w:color w:val="000000"/>
          <w:spacing w:val="-2"/>
          <w:szCs w:val="22"/>
        </w:rPr>
      </w:pPr>
      <w:r w:rsidRPr="007A59D6">
        <w:rPr>
          <w:rFonts w:ascii="Century Gothic" w:hAnsi="Century Gothic" w:cs="Tahoma"/>
          <w:szCs w:val="22"/>
        </w:rPr>
        <w:t>c)</w:t>
      </w:r>
      <w:r w:rsidRPr="007A59D6">
        <w:rPr>
          <w:rFonts w:ascii="Century Gothic" w:hAnsi="Century Gothic" w:cs="Tahoma"/>
          <w:szCs w:val="22"/>
        </w:rPr>
        <w:tab/>
        <w:t xml:space="preserve">The applications which are received after due date/ not sent through proper channel will not be considered. </w:t>
      </w:r>
    </w:p>
    <w:p w:rsidR="00911C69" w:rsidRDefault="00911C69" w:rsidP="00911C69">
      <w:pPr>
        <w:ind w:left="720" w:hanging="720"/>
        <w:jc w:val="both"/>
        <w:rPr>
          <w:rFonts w:ascii="Century Gothic" w:hAnsi="Century Gothic" w:cs="Arial"/>
          <w:color w:val="000000"/>
          <w:spacing w:val="-2"/>
          <w:szCs w:val="22"/>
        </w:rPr>
      </w:pPr>
    </w:p>
    <w:p w:rsidR="00D96E3A" w:rsidRPr="004A0605" w:rsidRDefault="004A0605" w:rsidP="004A0605">
      <w:pPr>
        <w:spacing w:after="0"/>
        <w:ind w:left="7920"/>
        <w:jc w:val="both"/>
        <w:rPr>
          <w:rFonts w:ascii="Century Gothic" w:hAnsi="Century Gothic" w:cs="Arial"/>
          <w:b/>
          <w:color w:val="000000"/>
          <w:spacing w:val="-2"/>
          <w:szCs w:val="22"/>
        </w:rPr>
      </w:pPr>
      <w:proofErr w:type="spellStart"/>
      <w:r w:rsidRPr="004A0605">
        <w:rPr>
          <w:rFonts w:ascii="Century Gothic" w:hAnsi="Century Gothic" w:cs="Arial"/>
          <w:b/>
          <w:color w:val="000000"/>
          <w:spacing w:val="-2"/>
          <w:szCs w:val="22"/>
        </w:rPr>
        <w:t>Sd</w:t>
      </w:r>
      <w:proofErr w:type="spellEnd"/>
      <w:r w:rsidRPr="004A0605">
        <w:rPr>
          <w:rFonts w:ascii="Century Gothic" w:hAnsi="Century Gothic" w:cs="Arial"/>
          <w:b/>
          <w:color w:val="000000"/>
          <w:spacing w:val="-2"/>
          <w:szCs w:val="22"/>
        </w:rPr>
        <w:t>/-</w:t>
      </w:r>
    </w:p>
    <w:p w:rsidR="00911C69" w:rsidRPr="007224BB" w:rsidRDefault="00911C69" w:rsidP="00911C69">
      <w:pPr>
        <w:pStyle w:val="NoSpacing"/>
        <w:ind w:left="7200"/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Sr. Dy. </w:t>
      </w:r>
      <w:r w:rsidRPr="007224BB">
        <w:rPr>
          <w:rFonts w:ascii="Century Gothic" w:hAnsi="Century Gothic"/>
          <w:b/>
          <w:bCs/>
        </w:rPr>
        <w:t>Secretary</w:t>
      </w:r>
      <w:r>
        <w:rPr>
          <w:rFonts w:ascii="Century Gothic" w:hAnsi="Century Gothic"/>
          <w:b/>
          <w:bCs/>
        </w:rPr>
        <w:t xml:space="preserve"> (P)</w:t>
      </w:r>
    </w:p>
    <w:p w:rsidR="00F4672B" w:rsidRDefault="00911C69" w:rsidP="00911C69">
      <w:pPr>
        <w:spacing w:after="0"/>
        <w:ind w:left="1440" w:firstLine="720"/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Deendayal</w:t>
      </w:r>
      <w:r w:rsidRPr="007224BB">
        <w:rPr>
          <w:rFonts w:ascii="Century Gothic" w:hAnsi="Century Gothic"/>
          <w:b/>
          <w:bCs/>
        </w:rPr>
        <w:t xml:space="preserve"> Port Trust</w:t>
      </w:r>
    </w:p>
    <w:p w:rsidR="00F4672B" w:rsidRPr="008606A1" w:rsidRDefault="00F4672B" w:rsidP="00561E02">
      <w:pPr>
        <w:rPr>
          <w:rFonts w:ascii="Century Gothic" w:hAnsi="Century Gothic" w:cs="Century Gothic"/>
          <w:b/>
          <w:sz w:val="23"/>
          <w:szCs w:val="23"/>
        </w:rPr>
      </w:pPr>
      <w:r>
        <w:rPr>
          <w:rFonts w:ascii="Century Gothic" w:hAnsi="Century Gothic"/>
          <w:b/>
          <w:bCs/>
        </w:rPr>
        <w:br w:type="page"/>
      </w:r>
    </w:p>
    <w:p w:rsidR="00F4672B" w:rsidRPr="004842A7" w:rsidRDefault="00F4672B" w:rsidP="00F4672B">
      <w:pPr>
        <w:spacing w:after="0" w:line="240" w:lineRule="auto"/>
        <w:ind w:firstLine="720"/>
        <w:jc w:val="center"/>
        <w:rPr>
          <w:rFonts w:ascii="Century Gothic" w:hAnsi="Century Gothic" w:cs="Century Gothic"/>
          <w:sz w:val="23"/>
          <w:szCs w:val="23"/>
          <w:u w:val="single"/>
        </w:rPr>
      </w:pPr>
    </w:p>
    <w:p w:rsidR="001E62AB" w:rsidRDefault="001E62AB" w:rsidP="00911C69">
      <w:pPr>
        <w:spacing w:after="0"/>
        <w:ind w:left="1440" w:firstLine="720"/>
        <w:jc w:val="right"/>
        <w:rPr>
          <w:rFonts w:ascii="Century Gothic" w:hAnsi="Century Gothic"/>
          <w:b/>
          <w:bCs/>
        </w:rPr>
      </w:pPr>
    </w:p>
    <w:sectPr w:rsidR="001E62AB" w:rsidSect="007E72A0">
      <w:pgSz w:w="12240" w:h="15840"/>
      <w:pgMar w:top="27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AF6"/>
    <w:multiLevelType w:val="hybridMultilevel"/>
    <w:tmpl w:val="31CE36D6"/>
    <w:lvl w:ilvl="0" w:tplc="73644AB4">
      <w:start w:val="1"/>
      <w:numFmt w:val="lowerRoman"/>
      <w:lvlText w:val="%1)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B1114"/>
    <w:multiLevelType w:val="hybridMultilevel"/>
    <w:tmpl w:val="BCE6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5084"/>
    <w:multiLevelType w:val="hybridMultilevel"/>
    <w:tmpl w:val="75A4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6904"/>
    <w:multiLevelType w:val="hybridMultilevel"/>
    <w:tmpl w:val="75A4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46F0"/>
    <w:multiLevelType w:val="hybridMultilevel"/>
    <w:tmpl w:val="9C32CF68"/>
    <w:lvl w:ilvl="0" w:tplc="5F105D6C">
      <w:start w:val="1"/>
      <w:numFmt w:val="lowerRoman"/>
      <w:lvlText w:val="(%1)"/>
      <w:lvlJc w:val="left"/>
      <w:pPr>
        <w:ind w:left="642" w:hanging="720"/>
      </w:pPr>
      <w:rPr>
        <w:rFonts w:ascii="Calibri" w:eastAsia="Times New Roman" w:hAnsi="Calibri" w:cstheme="minorHAnsi"/>
      </w:rPr>
    </w:lvl>
    <w:lvl w:ilvl="1" w:tplc="04090019" w:tentative="1">
      <w:start w:val="1"/>
      <w:numFmt w:val="lowerLetter"/>
      <w:lvlText w:val="%2."/>
      <w:lvlJc w:val="left"/>
      <w:pPr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5">
    <w:nsid w:val="5AA251DE"/>
    <w:multiLevelType w:val="hybridMultilevel"/>
    <w:tmpl w:val="3DECDEA6"/>
    <w:lvl w:ilvl="0" w:tplc="A420EF1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03153B8"/>
    <w:multiLevelType w:val="hybridMultilevel"/>
    <w:tmpl w:val="82CC2A60"/>
    <w:lvl w:ilvl="0" w:tplc="98B4B9BA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3A7B2C"/>
    <w:multiLevelType w:val="hybridMultilevel"/>
    <w:tmpl w:val="75A4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1737"/>
    <w:rsid w:val="00002207"/>
    <w:rsid w:val="00003AE8"/>
    <w:rsid w:val="000206BD"/>
    <w:rsid w:val="00020E34"/>
    <w:rsid w:val="00024B13"/>
    <w:rsid w:val="00030E6B"/>
    <w:rsid w:val="00051406"/>
    <w:rsid w:val="00075957"/>
    <w:rsid w:val="00080A65"/>
    <w:rsid w:val="000844F1"/>
    <w:rsid w:val="00097F88"/>
    <w:rsid w:val="000A5D01"/>
    <w:rsid w:val="000B6993"/>
    <w:rsid w:val="000C2C2F"/>
    <w:rsid w:val="000C6DE4"/>
    <w:rsid w:val="000F4ED0"/>
    <w:rsid w:val="00111D16"/>
    <w:rsid w:val="001149A7"/>
    <w:rsid w:val="00117D5C"/>
    <w:rsid w:val="00124B57"/>
    <w:rsid w:val="001353FE"/>
    <w:rsid w:val="00136AB4"/>
    <w:rsid w:val="001373F6"/>
    <w:rsid w:val="00151AC0"/>
    <w:rsid w:val="00162A71"/>
    <w:rsid w:val="0016334D"/>
    <w:rsid w:val="00163E00"/>
    <w:rsid w:val="00166AE1"/>
    <w:rsid w:val="00173753"/>
    <w:rsid w:val="001848E5"/>
    <w:rsid w:val="001916BF"/>
    <w:rsid w:val="00192A42"/>
    <w:rsid w:val="001A42EC"/>
    <w:rsid w:val="001C330E"/>
    <w:rsid w:val="001E62AB"/>
    <w:rsid w:val="002144AB"/>
    <w:rsid w:val="002301B0"/>
    <w:rsid w:val="00234097"/>
    <w:rsid w:val="0023692F"/>
    <w:rsid w:val="0024473C"/>
    <w:rsid w:val="002451F9"/>
    <w:rsid w:val="00250A0B"/>
    <w:rsid w:val="0025360D"/>
    <w:rsid w:val="00270543"/>
    <w:rsid w:val="00270F00"/>
    <w:rsid w:val="002712EC"/>
    <w:rsid w:val="002848CE"/>
    <w:rsid w:val="002857C9"/>
    <w:rsid w:val="00285D76"/>
    <w:rsid w:val="002920E2"/>
    <w:rsid w:val="00292AFE"/>
    <w:rsid w:val="00296FEA"/>
    <w:rsid w:val="002C3A22"/>
    <w:rsid w:val="002C4A82"/>
    <w:rsid w:val="002E1D54"/>
    <w:rsid w:val="002E6CCC"/>
    <w:rsid w:val="002E7009"/>
    <w:rsid w:val="002F0504"/>
    <w:rsid w:val="002F0AB3"/>
    <w:rsid w:val="002F5140"/>
    <w:rsid w:val="002F6818"/>
    <w:rsid w:val="00303E02"/>
    <w:rsid w:val="00315619"/>
    <w:rsid w:val="0032043F"/>
    <w:rsid w:val="003279AB"/>
    <w:rsid w:val="00333D96"/>
    <w:rsid w:val="00335BAE"/>
    <w:rsid w:val="00337E13"/>
    <w:rsid w:val="003461AF"/>
    <w:rsid w:val="00354AEA"/>
    <w:rsid w:val="00356D36"/>
    <w:rsid w:val="00357437"/>
    <w:rsid w:val="003640B2"/>
    <w:rsid w:val="003656A2"/>
    <w:rsid w:val="00367FCF"/>
    <w:rsid w:val="00377A6A"/>
    <w:rsid w:val="00381CF8"/>
    <w:rsid w:val="003842F4"/>
    <w:rsid w:val="003878B2"/>
    <w:rsid w:val="00391223"/>
    <w:rsid w:val="00392D61"/>
    <w:rsid w:val="003B3C4D"/>
    <w:rsid w:val="003B5F86"/>
    <w:rsid w:val="003C62BD"/>
    <w:rsid w:val="003C7B87"/>
    <w:rsid w:val="003D7C69"/>
    <w:rsid w:val="003E0B0D"/>
    <w:rsid w:val="003F768E"/>
    <w:rsid w:val="0040365D"/>
    <w:rsid w:val="00404383"/>
    <w:rsid w:val="00414F88"/>
    <w:rsid w:val="00416309"/>
    <w:rsid w:val="00424C15"/>
    <w:rsid w:val="00432BD4"/>
    <w:rsid w:val="00437759"/>
    <w:rsid w:val="0046070E"/>
    <w:rsid w:val="00463C53"/>
    <w:rsid w:val="004640CB"/>
    <w:rsid w:val="0046697F"/>
    <w:rsid w:val="0047022B"/>
    <w:rsid w:val="00475D72"/>
    <w:rsid w:val="00481A23"/>
    <w:rsid w:val="00493E67"/>
    <w:rsid w:val="004A0605"/>
    <w:rsid w:val="004A17BB"/>
    <w:rsid w:val="004C61F3"/>
    <w:rsid w:val="00501710"/>
    <w:rsid w:val="00512A0F"/>
    <w:rsid w:val="00514747"/>
    <w:rsid w:val="0052007E"/>
    <w:rsid w:val="00526E5D"/>
    <w:rsid w:val="00541C3F"/>
    <w:rsid w:val="00552741"/>
    <w:rsid w:val="00561E02"/>
    <w:rsid w:val="0057096F"/>
    <w:rsid w:val="005721D7"/>
    <w:rsid w:val="00580F73"/>
    <w:rsid w:val="00585CCC"/>
    <w:rsid w:val="00590597"/>
    <w:rsid w:val="005A16C9"/>
    <w:rsid w:val="005A292B"/>
    <w:rsid w:val="005B082C"/>
    <w:rsid w:val="005B0C92"/>
    <w:rsid w:val="005C5F6D"/>
    <w:rsid w:val="005D2BD7"/>
    <w:rsid w:val="005E45DB"/>
    <w:rsid w:val="005E5495"/>
    <w:rsid w:val="005F4724"/>
    <w:rsid w:val="00605EC2"/>
    <w:rsid w:val="00607105"/>
    <w:rsid w:val="00636E64"/>
    <w:rsid w:val="00671B7C"/>
    <w:rsid w:val="00671B91"/>
    <w:rsid w:val="00686EBA"/>
    <w:rsid w:val="0069137D"/>
    <w:rsid w:val="006A620B"/>
    <w:rsid w:val="006A65F3"/>
    <w:rsid w:val="006B1D15"/>
    <w:rsid w:val="006B3D99"/>
    <w:rsid w:val="006C4ED6"/>
    <w:rsid w:val="006C51D7"/>
    <w:rsid w:val="006E2D59"/>
    <w:rsid w:val="006E686A"/>
    <w:rsid w:val="00703ADE"/>
    <w:rsid w:val="00713574"/>
    <w:rsid w:val="00716089"/>
    <w:rsid w:val="0073318D"/>
    <w:rsid w:val="00742FDF"/>
    <w:rsid w:val="007433D5"/>
    <w:rsid w:val="00751576"/>
    <w:rsid w:val="00761796"/>
    <w:rsid w:val="00770026"/>
    <w:rsid w:val="00771EDE"/>
    <w:rsid w:val="007A278A"/>
    <w:rsid w:val="007A59D6"/>
    <w:rsid w:val="007B6351"/>
    <w:rsid w:val="007D44F8"/>
    <w:rsid w:val="007E72A0"/>
    <w:rsid w:val="007F04EC"/>
    <w:rsid w:val="007F0ABA"/>
    <w:rsid w:val="007F2F13"/>
    <w:rsid w:val="007F36F7"/>
    <w:rsid w:val="008041C8"/>
    <w:rsid w:val="0080663A"/>
    <w:rsid w:val="00816412"/>
    <w:rsid w:val="00827157"/>
    <w:rsid w:val="00833A30"/>
    <w:rsid w:val="00840763"/>
    <w:rsid w:val="00843B5E"/>
    <w:rsid w:val="00854800"/>
    <w:rsid w:val="00856B7D"/>
    <w:rsid w:val="008571B5"/>
    <w:rsid w:val="0086054A"/>
    <w:rsid w:val="008606A1"/>
    <w:rsid w:val="008611C3"/>
    <w:rsid w:val="00874C9F"/>
    <w:rsid w:val="008875B1"/>
    <w:rsid w:val="00892CA9"/>
    <w:rsid w:val="008A01DF"/>
    <w:rsid w:val="008A264F"/>
    <w:rsid w:val="008B58B9"/>
    <w:rsid w:val="008C0BE5"/>
    <w:rsid w:val="008C2E4E"/>
    <w:rsid w:val="008D3EED"/>
    <w:rsid w:val="008E66F4"/>
    <w:rsid w:val="008F4226"/>
    <w:rsid w:val="00911C69"/>
    <w:rsid w:val="00925FFE"/>
    <w:rsid w:val="009467DB"/>
    <w:rsid w:val="00963EAF"/>
    <w:rsid w:val="00981737"/>
    <w:rsid w:val="0098525D"/>
    <w:rsid w:val="00992553"/>
    <w:rsid w:val="009A4AF7"/>
    <w:rsid w:val="009C3E52"/>
    <w:rsid w:val="009C7425"/>
    <w:rsid w:val="009E04E7"/>
    <w:rsid w:val="009E4780"/>
    <w:rsid w:val="009E627A"/>
    <w:rsid w:val="009F1511"/>
    <w:rsid w:val="00A02262"/>
    <w:rsid w:val="00A0400B"/>
    <w:rsid w:val="00A057CD"/>
    <w:rsid w:val="00A05C22"/>
    <w:rsid w:val="00A24488"/>
    <w:rsid w:val="00A33384"/>
    <w:rsid w:val="00A408EB"/>
    <w:rsid w:val="00A715BA"/>
    <w:rsid w:val="00A7708E"/>
    <w:rsid w:val="00A83C83"/>
    <w:rsid w:val="00A85643"/>
    <w:rsid w:val="00A92B5F"/>
    <w:rsid w:val="00A94947"/>
    <w:rsid w:val="00AA20FD"/>
    <w:rsid w:val="00AA5F56"/>
    <w:rsid w:val="00AB0A8B"/>
    <w:rsid w:val="00AC6A1C"/>
    <w:rsid w:val="00AD2E23"/>
    <w:rsid w:val="00AD6883"/>
    <w:rsid w:val="00AE7D66"/>
    <w:rsid w:val="00AF1523"/>
    <w:rsid w:val="00B01411"/>
    <w:rsid w:val="00B0310F"/>
    <w:rsid w:val="00B17F6A"/>
    <w:rsid w:val="00B22CA3"/>
    <w:rsid w:val="00B2419C"/>
    <w:rsid w:val="00B36C80"/>
    <w:rsid w:val="00B42C5C"/>
    <w:rsid w:val="00B45FB0"/>
    <w:rsid w:val="00B63293"/>
    <w:rsid w:val="00B76516"/>
    <w:rsid w:val="00B90FA8"/>
    <w:rsid w:val="00B91418"/>
    <w:rsid w:val="00B92C01"/>
    <w:rsid w:val="00BA15D1"/>
    <w:rsid w:val="00BC71DB"/>
    <w:rsid w:val="00BD6F7E"/>
    <w:rsid w:val="00BF33BD"/>
    <w:rsid w:val="00BF5969"/>
    <w:rsid w:val="00C0648A"/>
    <w:rsid w:val="00C11345"/>
    <w:rsid w:val="00C179C8"/>
    <w:rsid w:val="00C34313"/>
    <w:rsid w:val="00C413A2"/>
    <w:rsid w:val="00C52D67"/>
    <w:rsid w:val="00C673E8"/>
    <w:rsid w:val="00C732E0"/>
    <w:rsid w:val="00C73DD1"/>
    <w:rsid w:val="00C7503B"/>
    <w:rsid w:val="00C7530B"/>
    <w:rsid w:val="00C87486"/>
    <w:rsid w:val="00CA3D4C"/>
    <w:rsid w:val="00CC0CCD"/>
    <w:rsid w:val="00CC4DA0"/>
    <w:rsid w:val="00CC6DA6"/>
    <w:rsid w:val="00D00258"/>
    <w:rsid w:val="00D05063"/>
    <w:rsid w:val="00D070A7"/>
    <w:rsid w:val="00D076C1"/>
    <w:rsid w:val="00D35F33"/>
    <w:rsid w:val="00D70D98"/>
    <w:rsid w:val="00D8652E"/>
    <w:rsid w:val="00D937FD"/>
    <w:rsid w:val="00D96E3A"/>
    <w:rsid w:val="00DA5196"/>
    <w:rsid w:val="00DC192E"/>
    <w:rsid w:val="00DC6176"/>
    <w:rsid w:val="00DE3653"/>
    <w:rsid w:val="00DE49E4"/>
    <w:rsid w:val="00DF3318"/>
    <w:rsid w:val="00DF43F3"/>
    <w:rsid w:val="00E013A4"/>
    <w:rsid w:val="00E05508"/>
    <w:rsid w:val="00E3018E"/>
    <w:rsid w:val="00E37195"/>
    <w:rsid w:val="00E42263"/>
    <w:rsid w:val="00E43067"/>
    <w:rsid w:val="00E53E8D"/>
    <w:rsid w:val="00E55DC5"/>
    <w:rsid w:val="00E63340"/>
    <w:rsid w:val="00E80FC6"/>
    <w:rsid w:val="00E83530"/>
    <w:rsid w:val="00E83C25"/>
    <w:rsid w:val="00E94CB7"/>
    <w:rsid w:val="00EA6A06"/>
    <w:rsid w:val="00EA73AF"/>
    <w:rsid w:val="00EB5C1A"/>
    <w:rsid w:val="00EE0759"/>
    <w:rsid w:val="00EE16BD"/>
    <w:rsid w:val="00EE4313"/>
    <w:rsid w:val="00EE71DC"/>
    <w:rsid w:val="00EE74F7"/>
    <w:rsid w:val="00EF31F1"/>
    <w:rsid w:val="00F25B69"/>
    <w:rsid w:val="00F3698B"/>
    <w:rsid w:val="00F4672B"/>
    <w:rsid w:val="00F46C49"/>
    <w:rsid w:val="00F609B4"/>
    <w:rsid w:val="00F64BA4"/>
    <w:rsid w:val="00F71470"/>
    <w:rsid w:val="00F75D6D"/>
    <w:rsid w:val="00F87968"/>
    <w:rsid w:val="00F90977"/>
    <w:rsid w:val="00FA5304"/>
    <w:rsid w:val="00FA7F43"/>
    <w:rsid w:val="00FB4F63"/>
    <w:rsid w:val="00FB72AA"/>
    <w:rsid w:val="00FE33B0"/>
    <w:rsid w:val="00FE7EE8"/>
    <w:rsid w:val="00FF3423"/>
    <w:rsid w:val="00F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AF"/>
  </w:style>
  <w:style w:type="paragraph" w:styleId="Heading1">
    <w:name w:val="heading 1"/>
    <w:basedOn w:val="Normal"/>
    <w:next w:val="Normal"/>
    <w:link w:val="Heading1Char"/>
    <w:qFormat/>
    <w:rsid w:val="009817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737"/>
    <w:rPr>
      <w:rFonts w:ascii="Times New Roman" w:eastAsia="Times New Roman" w:hAnsi="Times New Roman" w:cs="Times New Roman"/>
      <w:sz w:val="28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81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737"/>
    <w:pPr>
      <w:ind w:left="720"/>
      <w:contextualSpacing/>
    </w:pPr>
    <w:rPr>
      <w:rFonts w:ascii="Calibri" w:eastAsia="Times New Roman" w:hAnsi="Calibri" w:cs="Mangal"/>
    </w:rPr>
  </w:style>
  <w:style w:type="paragraph" w:styleId="BodyText">
    <w:name w:val="Body Text"/>
    <w:basedOn w:val="Normal"/>
    <w:link w:val="BodyTextChar"/>
    <w:rsid w:val="0098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81737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BodyText3">
    <w:name w:val="Body Text 3"/>
    <w:basedOn w:val="Normal"/>
    <w:link w:val="BodyText3Char"/>
    <w:rsid w:val="00981737"/>
    <w:pPr>
      <w:spacing w:after="0" w:line="240" w:lineRule="auto"/>
    </w:pPr>
    <w:rPr>
      <w:rFonts w:ascii="Tahoma" w:eastAsia="Times New Roman" w:hAnsi="Tahoma" w:cs="Tahoma"/>
      <w:sz w:val="28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981737"/>
    <w:rPr>
      <w:rFonts w:ascii="Tahoma" w:eastAsia="Times New Roman" w:hAnsi="Tahoma" w:cs="Tahoma"/>
      <w:sz w:val="28"/>
      <w:szCs w:val="24"/>
      <w:lang w:bidi="ar-SA"/>
    </w:rPr>
  </w:style>
  <w:style w:type="paragraph" w:styleId="NoSpacing">
    <w:name w:val="No Spacing"/>
    <w:link w:val="NoSpacingChar"/>
    <w:uiPriority w:val="1"/>
    <w:qFormat/>
    <w:rsid w:val="00296FEA"/>
    <w:pPr>
      <w:spacing w:after="0" w:line="240" w:lineRule="auto"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rsid w:val="00B92C0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0365D"/>
    <w:rPr>
      <w:rFonts w:eastAsiaTheme="minorHAnsi"/>
      <w:szCs w:val="22"/>
      <w:lang w:bidi="ar-SA"/>
    </w:rPr>
  </w:style>
  <w:style w:type="paragraph" w:customStyle="1" w:styleId="Default">
    <w:name w:val="Default"/>
    <w:rsid w:val="006A6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A02262"/>
    <w:rPr>
      <w:i/>
      <w:iCs/>
    </w:rPr>
  </w:style>
  <w:style w:type="character" w:customStyle="1" w:styleId="st">
    <w:name w:val="st"/>
    <w:basedOn w:val="DefaultParagraphFont"/>
    <w:rsid w:val="00A02262"/>
  </w:style>
  <w:style w:type="paragraph" w:styleId="BalloonText">
    <w:name w:val="Balloon Text"/>
    <w:basedOn w:val="Normal"/>
    <w:link w:val="BalloonTextChar"/>
    <w:uiPriority w:val="99"/>
    <w:semiHidden/>
    <w:unhideWhenUsed/>
    <w:rsid w:val="00111D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1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89A1-9A68-4176-8A28-1D04BEC5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om</cp:lastModifiedBy>
  <cp:revision>109</cp:revision>
  <cp:lastPrinted>2018-10-23T05:26:00Z</cp:lastPrinted>
  <dcterms:created xsi:type="dcterms:W3CDTF">2015-07-23T10:51:00Z</dcterms:created>
  <dcterms:modified xsi:type="dcterms:W3CDTF">2018-10-23T05:28:00Z</dcterms:modified>
</cp:coreProperties>
</file>